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1E1AD" w14:textId="5186E8C2" w:rsidR="00D0234F" w:rsidRPr="005F73D2" w:rsidRDefault="00D0234F" w:rsidP="00D0234F">
      <w:pPr>
        <w:spacing w:line="360" w:lineRule="auto"/>
        <w:jc w:val="center"/>
        <w:rPr>
          <w:rFonts w:ascii="Bookman Old Style" w:hAnsi="Bookman Old Style"/>
          <w:b/>
          <w:bCs/>
          <w:lang w:val="es-CO"/>
        </w:rPr>
      </w:pPr>
      <w:bookmarkStart w:id="0" w:name="_GoBack"/>
      <w:bookmarkEnd w:id="0"/>
      <w:r w:rsidRPr="005F73D2">
        <w:rPr>
          <w:rFonts w:ascii="Bookman Old Style" w:hAnsi="Bookman Old Style"/>
          <w:b/>
          <w:bCs/>
          <w:lang w:val="es-CO"/>
        </w:rPr>
        <w:t>PONENCIA PARA PRIMER DEBATE AL PROYECTO DE ACUERDO No. 138 DE 2025</w:t>
      </w:r>
    </w:p>
    <w:p w14:paraId="657844FC" w14:textId="12777C22" w:rsidR="00D0234F" w:rsidRPr="005F73D2" w:rsidRDefault="00D0234F" w:rsidP="00D0234F">
      <w:pPr>
        <w:spacing w:line="360" w:lineRule="auto"/>
        <w:rPr>
          <w:rFonts w:ascii="Bookman Old Style" w:hAnsi="Bookman Old Style"/>
          <w:lang w:val="es-CO"/>
        </w:rPr>
      </w:pPr>
      <w:r w:rsidRPr="005F73D2">
        <w:rPr>
          <w:rFonts w:ascii="Bookman Old Style" w:hAnsi="Bookman Old Style"/>
          <w:lang w:val="es-CO"/>
        </w:rPr>
        <w:t xml:space="preserve"> </w:t>
      </w:r>
    </w:p>
    <w:p w14:paraId="404BB9F2" w14:textId="51FB7700" w:rsidR="00A2180D" w:rsidRPr="005F73D2" w:rsidRDefault="00D0234F" w:rsidP="00D0234F">
      <w:pPr>
        <w:spacing w:line="360" w:lineRule="auto"/>
        <w:jc w:val="center"/>
        <w:rPr>
          <w:rFonts w:ascii="Bookman Old Style" w:hAnsi="Bookman Old Style"/>
          <w:b/>
          <w:bCs/>
          <w:lang w:val="es-CO"/>
        </w:rPr>
      </w:pPr>
      <w:r w:rsidRPr="005F73D2">
        <w:rPr>
          <w:rFonts w:ascii="Bookman Old Style" w:hAnsi="Bookman Old Style"/>
          <w:b/>
          <w:bCs/>
          <w:lang w:val="es-CO"/>
        </w:rPr>
        <w:t>MEMORANDO</w:t>
      </w:r>
    </w:p>
    <w:p w14:paraId="357AEA87" w14:textId="216CC54F" w:rsidR="00D0234F" w:rsidRPr="005F73D2" w:rsidRDefault="00D0234F" w:rsidP="001450AD">
      <w:pPr>
        <w:ind w:left="720" w:hanging="720"/>
        <w:rPr>
          <w:rFonts w:ascii="Bookman Old Style" w:hAnsi="Bookman Old Style"/>
          <w:lang w:val="es-CO"/>
        </w:rPr>
      </w:pPr>
      <w:r w:rsidRPr="005F73D2">
        <w:rPr>
          <w:rFonts w:ascii="Bookman Old Style" w:hAnsi="Bookman Old Style"/>
          <w:b/>
          <w:bCs/>
          <w:lang w:val="es-CO"/>
        </w:rPr>
        <w:t>PARA:</w:t>
      </w:r>
      <w:r w:rsidRPr="005F73D2">
        <w:rPr>
          <w:rFonts w:ascii="Bookman Old Style" w:hAnsi="Bookman Old Style"/>
          <w:b/>
          <w:bCs/>
          <w:lang w:val="es-CO"/>
        </w:rPr>
        <w:tab/>
      </w:r>
      <w:r w:rsidR="001450AD" w:rsidRPr="005F73D2">
        <w:rPr>
          <w:rFonts w:ascii="Bookman Old Style" w:hAnsi="Bookman Old Style"/>
          <w:b/>
          <w:bCs/>
          <w:lang w:val="es-CO"/>
        </w:rPr>
        <w:t>FABIAN ANDRES PUENTES SIERRA</w:t>
      </w:r>
      <w:r w:rsidRPr="005F73D2">
        <w:rPr>
          <w:rFonts w:ascii="Bookman Old Style" w:hAnsi="Bookman Old Style"/>
          <w:b/>
          <w:bCs/>
          <w:lang w:val="es-CO"/>
        </w:rPr>
        <w:t>  </w:t>
      </w:r>
    </w:p>
    <w:p w14:paraId="47841C5A" w14:textId="6A6DD258" w:rsidR="00D0234F" w:rsidRPr="005F73D2" w:rsidRDefault="00D0234F" w:rsidP="00D0234F">
      <w:pPr>
        <w:rPr>
          <w:rFonts w:ascii="Bookman Old Style" w:hAnsi="Bookman Old Style"/>
          <w:lang w:val="es-CO"/>
        </w:rPr>
      </w:pPr>
      <w:r w:rsidRPr="005F73D2">
        <w:rPr>
          <w:rFonts w:ascii="Bookman Old Style" w:hAnsi="Bookman Old Style"/>
          <w:lang w:val="es-CO"/>
        </w:rPr>
        <w:t>PRESIDENTE</w:t>
      </w:r>
      <w:r w:rsidR="001450AD" w:rsidRPr="005F73D2">
        <w:rPr>
          <w:rFonts w:ascii="Bookman Old Style" w:hAnsi="Bookman Old Style"/>
          <w:lang w:val="es-CO"/>
        </w:rPr>
        <w:t xml:space="preserve"> COMISIÓN PRIMERA PERMANENTE DE</w:t>
      </w:r>
      <w:r w:rsidRPr="005F73D2">
        <w:rPr>
          <w:rFonts w:ascii="Bookman Old Style" w:hAnsi="Bookman Old Style"/>
          <w:lang w:val="es-CO"/>
        </w:rPr>
        <w:t xml:space="preserve"> PLAN </w:t>
      </w:r>
    </w:p>
    <w:p w14:paraId="32408455" w14:textId="77777777" w:rsidR="00D0234F" w:rsidRPr="005F73D2" w:rsidRDefault="00D0234F" w:rsidP="00D0234F">
      <w:pPr>
        <w:rPr>
          <w:rFonts w:ascii="Bookman Old Style" w:hAnsi="Bookman Old Style"/>
          <w:lang w:val="es-CO"/>
        </w:rPr>
      </w:pPr>
    </w:p>
    <w:p w14:paraId="70219056" w14:textId="77777777" w:rsidR="00D0234F" w:rsidRPr="005F73D2" w:rsidRDefault="00D0234F" w:rsidP="00D0234F">
      <w:pPr>
        <w:rPr>
          <w:rFonts w:ascii="Bookman Old Style" w:hAnsi="Bookman Old Style"/>
          <w:b/>
          <w:lang w:val="es-CO"/>
        </w:rPr>
      </w:pPr>
      <w:r w:rsidRPr="005F73D2">
        <w:rPr>
          <w:rFonts w:ascii="Bookman Old Style" w:hAnsi="Bookman Old Style"/>
          <w:b/>
          <w:lang w:val="es-CO"/>
        </w:rPr>
        <w:t>DAVID ANDRÉS GIRALDO UMBARILA</w:t>
      </w:r>
    </w:p>
    <w:p w14:paraId="283B1046" w14:textId="28ADB8FA" w:rsidR="00D0234F" w:rsidRPr="005F73D2" w:rsidRDefault="00D0234F" w:rsidP="00D0234F">
      <w:pPr>
        <w:rPr>
          <w:rFonts w:ascii="Bookman Old Style" w:hAnsi="Bookman Old Style"/>
          <w:lang w:val="es-CO"/>
        </w:rPr>
      </w:pPr>
      <w:r w:rsidRPr="005F73D2">
        <w:rPr>
          <w:rFonts w:ascii="Bookman Old Style" w:hAnsi="Bookman Old Style"/>
          <w:lang w:val="es-CO"/>
        </w:rPr>
        <w:t xml:space="preserve">SUBSECRETARIO </w:t>
      </w:r>
      <w:r w:rsidR="001450AD" w:rsidRPr="005F73D2">
        <w:rPr>
          <w:rFonts w:ascii="Bookman Old Style" w:hAnsi="Bookman Old Style"/>
          <w:lang w:val="es-CO"/>
        </w:rPr>
        <w:t>COMISIÓN PRIMERA PERMANENTE DE</w:t>
      </w:r>
      <w:r w:rsidRPr="005F73D2">
        <w:rPr>
          <w:rFonts w:ascii="Bookman Old Style" w:hAnsi="Bookman Old Style"/>
          <w:lang w:val="es-CO"/>
        </w:rPr>
        <w:t xml:space="preserve"> PLAN </w:t>
      </w:r>
    </w:p>
    <w:p w14:paraId="7CEC197A" w14:textId="77777777" w:rsidR="00D0234F" w:rsidRPr="005F73D2" w:rsidRDefault="00D0234F" w:rsidP="00D0234F">
      <w:pPr>
        <w:rPr>
          <w:rFonts w:ascii="Bookman Old Style" w:hAnsi="Bookman Old Style"/>
          <w:lang w:val="es-CO"/>
        </w:rPr>
      </w:pPr>
      <w:r w:rsidRPr="005F73D2">
        <w:rPr>
          <w:rFonts w:ascii="Bookman Old Style" w:hAnsi="Bookman Old Style"/>
          <w:b/>
          <w:bCs/>
          <w:lang w:val="es-CO"/>
        </w:rPr>
        <w:t> </w:t>
      </w:r>
    </w:p>
    <w:p w14:paraId="089A6B8A" w14:textId="77777777" w:rsidR="00D0234F" w:rsidRPr="005F73D2" w:rsidRDefault="00D0234F" w:rsidP="00D0234F">
      <w:pPr>
        <w:rPr>
          <w:rFonts w:ascii="Bookman Old Style" w:hAnsi="Bookman Old Style"/>
          <w:lang w:val="es-CO"/>
        </w:rPr>
      </w:pPr>
      <w:r w:rsidRPr="005F73D2">
        <w:rPr>
          <w:rFonts w:ascii="Bookman Old Style" w:hAnsi="Bookman Old Style"/>
          <w:b/>
          <w:bCs/>
          <w:lang w:val="es-CO"/>
        </w:rPr>
        <w:t xml:space="preserve">DE: </w:t>
      </w:r>
      <w:r w:rsidRPr="005F73D2">
        <w:rPr>
          <w:rFonts w:ascii="Bookman Old Style" w:hAnsi="Bookman Old Style"/>
          <w:b/>
          <w:bCs/>
          <w:lang w:val="es-CO"/>
        </w:rPr>
        <w:tab/>
        <w:t>H.C MARÍA VICTORIA VARGAS SILVA</w:t>
      </w:r>
    </w:p>
    <w:p w14:paraId="00830262" w14:textId="4EED69F7" w:rsidR="00D0234F" w:rsidRPr="005F73D2" w:rsidRDefault="00D0234F" w:rsidP="00D0234F">
      <w:pPr>
        <w:rPr>
          <w:rFonts w:ascii="Bookman Old Style" w:hAnsi="Bookman Old Style"/>
          <w:lang w:val="es-CO"/>
        </w:rPr>
      </w:pPr>
      <w:r w:rsidRPr="005F73D2">
        <w:rPr>
          <w:rFonts w:ascii="Bookman Old Style" w:hAnsi="Bookman Old Style"/>
          <w:b/>
          <w:bCs/>
          <w:lang w:val="es-CO"/>
        </w:rPr>
        <w:t> </w:t>
      </w:r>
      <w:r w:rsidRPr="005F73D2">
        <w:rPr>
          <w:rFonts w:ascii="Bookman Old Style" w:hAnsi="Bookman Old Style"/>
          <w:b/>
          <w:bCs/>
          <w:lang w:val="es-CO"/>
        </w:rPr>
        <w:tab/>
      </w:r>
    </w:p>
    <w:p w14:paraId="3CFF28EB" w14:textId="77777777" w:rsidR="00D0234F" w:rsidRPr="005F73D2" w:rsidRDefault="00D0234F" w:rsidP="00D0234F">
      <w:pPr>
        <w:rPr>
          <w:rFonts w:ascii="Bookman Old Style" w:hAnsi="Bookman Old Style"/>
          <w:lang w:val="es-CO"/>
        </w:rPr>
      </w:pPr>
      <w:r w:rsidRPr="005F73D2">
        <w:rPr>
          <w:rFonts w:ascii="Bookman Old Style" w:hAnsi="Bookman Old Style"/>
          <w:b/>
          <w:bCs/>
          <w:lang w:val="es-CO"/>
        </w:rPr>
        <w:t> </w:t>
      </w:r>
    </w:p>
    <w:p w14:paraId="23D18582" w14:textId="2B9E0B5D" w:rsidR="00D0234F" w:rsidRPr="005F73D2" w:rsidRDefault="00D0234F" w:rsidP="00D0234F">
      <w:pPr>
        <w:rPr>
          <w:rFonts w:ascii="Bookman Old Style" w:hAnsi="Bookman Old Style"/>
          <w:b/>
          <w:bCs/>
          <w:lang w:val="es-CO"/>
        </w:rPr>
      </w:pPr>
      <w:r w:rsidRPr="005F73D2">
        <w:rPr>
          <w:rFonts w:ascii="Bookman Old Style" w:hAnsi="Bookman Old Style"/>
          <w:b/>
          <w:bCs/>
          <w:lang w:val="es-CO"/>
        </w:rPr>
        <w:t>ASUNTO: PONENCIA PROYECTO DE ACUERDO PARA PRIMER DEBATE AL PROYECTO DE ACUERDO No. 138 DE 2025 </w:t>
      </w:r>
    </w:p>
    <w:p w14:paraId="6926BFA1" w14:textId="77777777" w:rsidR="001450AD" w:rsidRPr="005F73D2" w:rsidRDefault="001450AD" w:rsidP="00D0234F">
      <w:pPr>
        <w:rPr>
          <w:rFonts w:ascii="Bookman Old Style" w:hAnsi="Bookman Old Style"/>
          <w:lang w:val="es-CO"/>
        </w:rPr>
      </w:pPr>
    </w:p>
    <w:p w14:paraId="404BB9FB" w14:textId="77777777" w:rsidR="00A2180D" w:rsidRPr="005F73D2" w:rsidRDefault="00A2180D" w:rsidP="00C728CE">
      <w:pPr>
        <w:rPr>
          <w:rFonts w:ascii="Bookman Old Style" w:hAnsi="Bookman Old Style"/>
        </w:rPr>
      </w:pPr>
    </w:p>
    <w:p w14:paraId="2587F6D9" w14:textId="49EA57EC" w:rsidR="001450AD" w:rsidRPr="005F73D2" w:rsidRDefault="001450AD" w:rsidP="001450AD">
      <w:pPr>
        <w:pBdr>
          <w:top w:val="nil"/>
          <w:left w:val="nil"/>
          <w:bottom w:val="nil"/>
          <w:right w:val="nil"/>
          <w:between w:val="nil"/>
        </w:pBdr>
        <w:tabs>
          <w:tab w:val="left" w:pos="8820"/>
        </w:tabs>
        <w:spacing w:line="276" w:lineRule="auto"/>
        <w:ind w:right="20"/>
        <w:jc w:val="both"/>
        <w:rPr>
          <w:rFonts w:ascii="Bookman Old Style" w:hAnsi="Bookman Old Style"/>
          <w:b/>
        </w:rPr>
      </w:pPr>
      <w:bookmarkStart w:id="1" w:name="_heading=h.gjdgxs" w:colFirst="0" w:colLast="0"/>
      <w:bookmarkEnd w:id="1"/>
      <w:r w:rsidRPr="005F73D2">
        <w:rPr>
          <w:rFonts w:ascii="Bookman Old Style" w:hAnsi="Bookman Old Style"/>
        </w:rPr>
        <w:t>De conformidad con lo señalado en el asunto, me permito en mi calidad de Ponente, rendir Ponencia positiva con modificaciones para primer debate al Proyecto de Acuerdo No. 132 de 2025.</w:t>
      </w:r>
      <w:r w:rsidRPr="005F73D2">
        <w:rPr>
          <w:rFonts w:ascii="Bookman Old Style" w:hAnsi="Bookman Old Style"/>
          <w:b/>
        </w:rPr>
        <w:t xml:space="preserve"> “POR MEDIO DEL CUAL SE DESIGNA Y ESTABLECE EL NOMBRE DE LA PRIMERA CALLE INDÍGENA DE BOGOTÁ, Y SE PROMUEVE EL RECONOCIMIENTO Y LA VISIBILIDAD DE LAS COMUNIDADES INDÍGENAS EN EL ESPACIO PÚBLICO.”</w:t>
      </w:r>
    </w:p>
    <w:p w14:paraId="1CA57723" w14:textId="77777777" w:rsidR="00D0234F" w:rsidRPr="005F73D2" w:rsidRDefault="00D0234F" w:rsidP="00D0234F">
      <w:pPr>
        <w:jc w:val="both"/>
        <w:rPr>
          <w:rFonts w:ascii="Bookman Old Style" w:hAnsi="Bookman Old Style"/>
          <w:b/>
        </w:rPr>
      </w:pPr>
    </w:p>
    <w:p w14:paraId="0AC33D0B" w14:textId="14EF9B9F" w:rsidR="00D0234F" w:rsidRDefault="00D0234F" w:rsidP="00D0234F">
      <w:pPr>
        <w:jc w:val="both"/>
        <w:rPr>
          <w:rFonts w:ascii="Bookman Old Style" w:hAnsi="Bookman Old Style"/>
          <w:b/>
        </w:rPr>
      </w:pPr>
    </w:p>
    <w:p w14:paraId="4731EB38" w14:textId="77777777" w:rsidR="005F73D2" w:rsidRPr="005F73D2" w:rsidRDefault="005F73D2" w:rsidP="00D0234F">
      <w:pPr>
        <w:jc w:val="both"/>
        <w:rPr>
          <w:rFonts w:ascii="Bookman Old Style" w:hAnsi="Bookman Old Style"/>
          <w:b/>
        </w:rPr>
      </w:pPr>
    </w:p>
    <w:p w14:paraId="5A75E117" w14:textId="7F0994C0" w:rsidR="00D0234F" w:rsidRPr="005F73D2" w:rsidRDefault="00D0234F" w:rsidP="00D0234F">
      <w:pPr>
        <w:jc w:val="both"/>
        <w:rPr>
          <w:rFonts w:ascii="Bookman Old Style" w:hAnsi="Bookman Old Style"/>
          <w:b/>
        </w:rPr>
      </w:pPr>
      <w:r w:rsidRPr="005F73D2">
        <w:rPr>
          <w:rFonts w:ascii="Bookman Old Style" w:hAnsi="Bookman Old Style"/>
          <w:b/>
          <w:lang w:val="es-CO"/>
        </w:rPr>
        <w:t>Cordialmente,</w:t>
      </w:r>
    </w:p>
    <w:p w14:paraId="4BEC270E" w14:textId="7BAD81C9" w:rsidR="00D0234F" w:rsidRPr="005F73D2" w:rsidRDefault="00D0234F" w:rsidP="00D0234F">
      <w:pPr>
        <w:spacing w:line="360" w:lineRule="auto"/>
        <w:rPr>
          <w:rFonts w:ascii="Bookman Old Style" w:hAnsi="Bookman Old Style"/>
          <w:b/>
          <w:lang w:val="es-CO"/>
        </w:rPr>
      </w:pPr>
      <w:r w:rsidRPr="005F73D2">
        <w:rPr>
          <w:rFonts w:ascii="Bookman Old Style" w:hAnsi="Bookman Old Style"/>
          <w:b/>
          <w:lang w:val="es-CO"/>
        </w:rPr>
        <w:t> </w:t>
      </w:r>
      <w:r w:rsidRPr="005F73D2">
        <w:rPr>
          <w:rFonts w:ascii="Bookman Old Style" w:hAnsi="Bookman Old Style"/>
          <w:b/>
          <w:noProof/>
          <w:lang w:val="es-CO"/>
        </w:rPr>
        <w:drawing>
          <wp:inline distT="0" distB="0" distL="0" distR="0" wp14:anchorId="06F33493" wp14:editId="06723C07">
            <wp:extent cx="2324100" cy="822960"/>
            <wp:effectExtent l="0" t="0" r="0" b="0"/>
            <wp:docPr id="1319501030" name="Picture 2" descr="A signatur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01030" name="Picture 2" descr="A signature on a black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822960"/>
                    </a:xfrm>
                    <a:prstGeom prst="rect">
                      <a:avLst/>
                    </a:prstGeom>
                    <a:noFill/>
                    <a:ln>
                      <a:noFill/>
                    </a:ln>
                  </pic:spPr>
                </pic:pic>
              </a:graphicData>
            </a:graphic>
          </wp:inline>
        </w:drawing>
      </w:r>
    </w:p>
    <w:p w14:paraId="3DA31C6D" w14:textId="77777777" w:rsidR="00D0234F" w:rsidRPr="005F73D2" w:rsidRDefault="00D0234F" w:rsidP="00D0234F">
      <w:pPr>
        <w:spacing w:line="360" w:lineRule="auto"/>
        <w:rPr>
          <w:rFonts w:ascii="Bookman Old Style" w:hAnsi="Bookman Old Style"/>
          <w:b/>
          <w:lang w:val="es-CO"/>
        </w:rPr>
      </w:pPr>
      <w:r w:rsidRPr="005F73D2">
        <w:rPr>
          <w:rFonts w:ascii="Bookman Old Style" w:hAnsi="Bookman Old Style"/>
          <w:b/>
          <w:bCs/>
          <w:lang w:val="es-CO"/>
        </w:rPr>
        <w:lastRenderedPageBreak/>
        <w:t>MARÍA VICTORIA VARGAS SILVA   </w:t>
      </w:r>
    </w:p>
    <w:p w14:paraId="3586615B" w14:textId="77777777" w:rsidR="00D0234F" w:rsidRPr="005F73D2" w:rsidRDefault="00D0234F" w:rsidP="00D0234F">
      <w:pPr>
        <w:spacing w:line="360" w:lineRule="auto"/>
        <w:jc w:val="both"/>
        <w:rPr>
          <w:rFonts w:ascii="Bookman Old Style" w:hAnsi="Bookman Old Style"/>
          <w:bCs/>
          <w:lang w:val="es-CO"/>
        </w:rPr>
      </w:pPr>
      <w:r w:rsidRPr="005F73D2">
        <w:rPr>
          <w:rFonts w:ascii="Bookman Old Style" w:hAnsi="Bookman Old Style"/>
          <w:bCs/>
          <w:lang w:val="es-CO"/>
        </w:rPr>
        <w:t xml:space="preserve">Concejal de Bogotá D.C. </w:t>
      </w:r>
      <w:r w:rsidRPr="005F73D2">
        <w:rPr>
          <w:rFonts w:ascii="Bookman Old Style" w:hAnsi="Bookman Old Style"/>
          <w:bCs/>
          <w:lang w:val="es-CO"/>
        </w:rPr>
        <w:tab/>
      </w:r>
      <w:r w:rsidRPr="005F73D2">
        <w:rPr>
          <w:rFonts w:ascii="Bookman Old Style" w:hAnsi="Bookman Old Style"/>
          <w:bCs/>
          <w:lang w:val="es-CO"/>
        </w:rPr>
        <w:tab/>
      </w:r>
      <w:r w:rsidRPr="005F73D2">
        <w:rPr>
          <w:rFonts w:ascii="Bookman Old Style" w:hAnsi="Bookman Old Style"/>
          <w:bCs/>
          <w:lang w:val="es-CO"/>
        </w:rPr>
        <w:tab/>
      </w:r>
    </w:p>
    <w:p w14:paraId="7F51BF24" w14:textId="77777777" w:rsidR="00D0234F" w:rsidRPr="005F73D2" w:rsidRDefault="00D0234F" w:rsidP="00D0234F">
      <w:pPr>
        <w:spacing w:line="360" w:lineRule="auto"/>
        <w:jc w:val="both"/>
        <w:rPr>
          <w:rFonts w:ascii="Bookman Old Style" w:hAnsi="Bookman Old Style"/>
          <w:bCs/>
          <w:lang w:val="es-CO"/>
        </w:rPr>
      </w:pPr>
      <w:r w:rsidRPr="005F73D2">
        <w:rPr>
          <w:rFonts w:ascii="Bookman Old Style" w:hAnsi="Bookman Old Style"/>
          <w:bCs/>
          <w:lang w:val="es-CO"/>
        </w:rPr>
        <w:t>Ponente                                                                             </w:t>
      </w:r>
    </w:p>
    <w:p w14:paraId="5C51850B" w14:textId="4B3C2EA2" w:rsidR="001450AD" w:rsidRPr="005F73D2" w:rsidRDefault="00D0234F" w:rsidP="001450AD">
      <w:pPr>
        <w:spacing w:line="360" w:lineRule="auto"/>
        <w:jc w:val="both"/>
        <w:rPr>
          <w:rFonts w:ascii="Bookman Old Style" w:hAnsi="Bookman Old Style"/>
          <w:bCs/>
          <w:lang w:val="es-CO"/>
        </w:rPr>
      </w:pPr>
      <w:r w:rsidRPr="005F73D2">
        <w:rPr>
          <w:rFonts w:ascii="Bookman Old Style" w:hAnsi="Bookman Old Style"/>
          <w:bCs/>
          <w:lang w:val="es-CO"/>
        </w:rPr>
        <w:t>Partido Liberal Colombiano</w:t>
      </w:r>
    </w:p>
    <w:p w14:paraId="5ED5E021" w14:textId="4E0445AD" w:rsidR="005F73D2" w:rsidRPr="005F73D2" w:rsidRDefault="005F73D2" w:rsidP="001450AD">
      <w:pPr>
        <w:spacing w:line="360" w:lineRule="auto"/>
        <w:jc w:val="both"/>
        <w:rPr>
          <w:rFonts w:ascii="Bookman Old Style" w:hAnsi="Bookman Old Style"/>
          <w:bCs/>
          <w:lang w:val="es-CO"/>
        </w:rPr>
      </w:pPr>
    </w:p>
    <w:p w14:paraId="14F1E913" w14:textId="77777777" w:rsidR="005F73D2" w:rsidRPr="005F73D2" w:rsidRDefault="005F73D2" w:rsidP="001450AD">
      <w:pPr>
        <w:spacing w:line="360" w:lineRule="auto"/>
        <w:jc w:val="both"/>
        <w:rPr>
          <w:rFonts w:ascii="Bookman Old Style" w:hAnsi="Bookman Old Style"/>
          <w:bCs/>
          <w:lang w:val="es-CO"/>
        </w:rPr>
      </w:pPr>
    </w:p>
    <w:p w14:paraId="404BBA10" w14:textId="00C68E66" w:rsidR="00A2180D" w:rsidRPr="005F73D2" w:rsidRDefault="003E61C2" w:rsidP="001450AD">
      <w:pPr>
        <w:spacing w:line="360" w:lineRule="auto"/>
        <w:jc w:val="center"/>
        <w:rPr>
          <w:rFonts w:ascii="Bookman Old Style" w:hAnsi="Bookman Old Style"/>
          <w:bCs/>
          <w:lang w:val="es-CO"/>
        </w:rPr>
      </w:pPr>
      <w:r w:rsidRPr="005F73D2">
        <w:rPr>
          <w:rFonts w:ascii="Bookman Old Style" w:hAnsi="Bookman Old Style"/>
          <w:b/>
        </w:rPr>
        <w:t>PR</w:t>
      </w:r>
      <w:r w:rsidR="00735025" w:rsidRPr="005F73D2">
        <w:rPr>
          <w:rFonts w:ascii="Bookman Old Style" w:hAnsi="Bookman Old Style"/>
          <w:b/>
        </w:rPr>
        <w:t xml:space="preserve">OYECTO DE ACUERDO Nº. </w:t>
      </w:r>
      <w:r w:rsidR="000B3356" w:rsidRPr="005F73D2">
        <w:rPr>
          <w:rFonts w:ascii="Bookman Old Style" w:hAnsi="Bookman Old Style"/>
          <w:b/>
        </w:rPr>
        <w:t xml:space="preserve">138 </w:t>
      </w:r>
      <w:r w:rsidR="00735025" w:rsidRPr="005F73D2">
        <w:rPr>
          <w:rFonts w:ascii="Bookman Old Style" w:hAnsi="Bookman Old Style"/>
          <w:b/>
        </w:rPr>
        <w:t>2025</w:t>
      </w:r>
    </w:p>
    <w:p w14:paraId="404BBA11" w14:textId="77777777" w:rsidR="00C728CE" w:rsidRPr="005F73D2" w:rsidRDefault="00C728CE" w:rsidP="00C728CE">
      <w:pPr>
        <w:spacing w:line="360" w:lineRule="auto"/>
        <w:jc w:val="center"/>
        <w:rPr>
          <w:rFonts w:ascii="Bookman Old Style" w:hAnsi="Bookman Old Style"/>
          <w:b/>
        </w:rPr>
      </w:pPr>
    </w:p>
    <w:p w14:paraId="404BBA12" w14:textId="77777777" w:rsidR="00A2180D" w:rsidRPr="005F73D2" w:rsidRDefault="00735025" w:rsidP="00C728CE">
      <w:pPr>
        <w:jc w:val="center"/>
        <w:rPr>
          <w:rFonts w:ascii="Bookman Old Style" w:hAnsi="Bookman Old Style"/>
          <w:b/>
        </w:rPr>
      </w:pPr>
      <w:r w:rsidRPr="005F73D2">
        <w:rPr>
          <w:rFonts w:ascii="Bookman Old Style" w:hAnsi="Bookman Old Style"/>
          <w:b/>
        </w:rPr>
        <w:t>“POR MEDIO DEL CUAL SE DESIGNA Y ESTABLECE EL NOMBRE DE LA PRIMERA CALLE INDÍGENA DE BOGOTÁ, Y SE PROMUEVE EL RECONOCIMIENTO Y LA VISIBILIDAD DE LAS COMUNIDADES INDÍGENAS EN EL ESPACIO PÚBLICO</w:t>
      </w:r>
      <w:r w:rsidR="003E61C2" w:rsidRPr="005F73D2">
        <w:rPr>
          <w:rFonts w:ascii="Bookman Old Style" w:hAnsi="Bookman Old Style"/>
          <w:b/>
        </w:rPr>
        <w:t>”.</w:t>
      </w:r>
    </w:p>
    <w:p w14:paraId="177E1637" w14:textId="029660F7" w:rsidR="006613A5" w:rsidRPr="005F73D2" w:rsidRDefault="006613A5" w:rsidP="005F73D2">
      <w:pPr>
        <w:rPr>
          <w:rFonts w:ascii="Bookman Old Style" w:hAnsi="Bookman Old Style"/>
          <w:b/>
        </w:rPr>
      </w:pPr>
    </w:p>
    <w:p w14:paraId="01161DA9" w14:textId="77777777" w:rsidR="006613A5" w:rsidRPr="005F73D2" w:rsidRDefault="006613A5" w:rsidP="00C728CE">
      <w:pPr>
        <w:jc w:val="center"/>
        <w:rPr>
          <w:rFonts w:ascii="Bookman Old Style" w:hAnsi="Bookman Old Style"/>
          <w:b/>
        </w:rPr>
      </w:pPr>
    </w:p>
    <w:p w14:paraId="3D8C62D3" w14:textId="77777777" w:rsidR="006613A5" w:rsidRPr="005F73D2" w:rsidRDefault="006613A5" w:rsidP="006613A5">
      <w:pPr>
        <w:jc w:val="both"/>
        <w:rPr>
          <w:rFonts w:ascii="Bookman Old Style" w:hAnsi="Bookman Old Style"/>
          <w:b/>
        </w:rPr>
      </w:pPr>
      <w:r w:rsidRPr="005F73D2">
        <w:rPr>
          <w:rFonts w:ascii="Bookman Old Style" w:hAnsi="Bookman Old Style"/>
          <w:b/>
        </w:rPr>
        <w:t>Doctor</w:t>
      </w:r>
    </w:p>
    <w:p w14:paraId="1A2D1C0D" w14:textId="77777777" w:rsidR="00F45008" w:rsidRPr="005F73D2" w:rsidRDefault="00F45008" w:rsidP="00F45008">
      <w:pPr>
        <w:rPr>
          <w:rFonts w:ascii="Bookman Old Style" w:hAnsi="Bookman Old Style"/>
          <w:lang w:val="es-CO"/>
        </w:rPr>
      </w:pPr>
      <w:r w:rsidRPr="005F73D2">
        <w:rPr>
          <w:rFonts w:ascii="Bookman Old Style" w:hAnsi="Bookman Old Style"/>
          <w:lang w:val="es-CO"/>
        </w:rPr>
        <w:t>DAVID ANDRÉS GIRALDO UMBARILA</w:t>
      </w:r>
    </w:p>
    <w:p w14:paraId="4F99D3D9" w14:textId="77777777" w:rsidR="00F45008" w:rsidRPr="005F73D2" w:rsidRDefault="00F45008" w:rsidP="00F45008">
      <w:pPr>
        <w:rPr>
          <w:rFonts w:ascii="Bookman Old Style" w:hAnsi="Bookman Old Style"/>
          <w:b/>
          <w:bCs/>
          <w:lang w:val="es-CO"/>
        </w:rPr>
      </w:pPr>
      <w:r w:rsidRPr="005F73D2">
        <w:rPr>
          <w:rFonts w:ascii="Bookman Old Style" w:hAnsi="Bookman Old Style"/>
          <w:b/>
          <w:bCs/>
          <w:lang w:val="es-CO"/>
        </w:rPr>
        <w:t>SUBSECRETARIO COMISIÓN PRIMERA PERMANENTE DEL PLAN DE DESARROLLO Y ORDENAMIENTO TERRITORIAL </w:t>
      </w:r>
    </w:p>
    <w:p w14:paraId="599E052E" w14:textId="77777777" w:rsidR="006613A5" w:rsidRPr="005F73D2" w:rsidRDefault="006613A5" w:rsidP="006613A5">
      <w:pPr>
        <w:jc w:val="both"/>
        <w:rPr>
          <w:rFonts w:ascii="Bookman Old Style" w:hAnsi="Bookman Old Style"/>
          <w:b/>
        </w:rPr>
      </w:pPr>
      <w:r w:rsidRPr="005F73D2">
        <w:rPr>
          <w:rFonts w:ascii="Bookman Old Style" w:hAnsi="Bookman Old Style"/>
          <w:b/>
        </w:rPr>
        <w:t xml:space="preserve">Concejo de Bogotá. </w:t>
      </w:r>
    </w:p>
    <w:p w14:paraId="1E398CEE" w14:textId="77777777" w:rsidR="006613A5" w:rsidRPr="005F73D2" w:rsidRDefault="006613A5" w:rsidP="006613A5">
      <w:pPr>
        <w:jc w:val="both"/>
        <w:rPr>
          <w:rFonts w:ascii="Bookman Old Style" w:hAnsi="Bookman Old Style"/>
          <w:b/>
        </w:rPr>
      </w:pPr>
    </w:p>
    <w:p w14:paraId="20E04A6C" w14:textId="77777777" w:rsidR="006613A5" w:rsidRPr="005F73D2" w:rsidRDefault="006613A5" w:rsidP="006613A5">
      <w:pPr>
        <w:jc w:val="both"/>
        <w:rPr>
          <w:rFonts w:ascii="Bookman Old Style" w:hAnsi="Bookman Old Style"/>
          <w:b/>
        </w:rPr>
      </w:pPr>
      <w:r w:rsidRPr="005F73D2">
        <w:rPr>
          <w:rFonts w:ascii="Bookman Old Style" w:hAnsi="Bookman Old Style"/>
          <w:b/>
        </w:rPr>
        <w:t>Respetado Doctor:</w:t>
      </w:r>
    </w:p>
    <w:p w14:paraId="5793E168" w14:textId="77777777" w:rsidR="006613A5" w:rsidRPr="005F73D2" w:rsidRDefault="006613A5" w:rsidP="006613A5">
      <w:pPr>
        <w:jc w:val="both"/>
        <w:rPr>
          <w:rFonts w:ascii="Bookman Old Style" w:hAnsi="Bookman Old Style"/>
          <w:b/>
        </w:rPr>
      </w:pPr>
    </w:p>
    <w:p w14:paraId="5F3B3A41" w14:textId="3D95650F" w:rsidR="006613A5" w:rsidRPr="005F73D2" w:rsidRDefault="006613A5" w:rsidP="006613A5">
      <w:pPr>
        <w:jc w:val="both"/>
        <w:rPr>
          <w:rFonts w:ascii="Bookman Old Style" w:hAnsi="Bookman Old Style"/>
          <w:bCs/>
        </w:rPr>
      </w:pPr>
      <w:r w:rsidRPr="005F73D2">
        <w:rPr>
          <w:rFonts w:ascii="Bookman Old Style" w:hAnsi="Bookman Old Style"/>
          <w:bCs/>
        </w:rPr>
        <w:t>En cumplimiento a los artículos 68, 71 y 72 del Acuerdo 837 de 2022, y en atención a la designación que se nos hizo por parte del Señor Presidente de esta Corporación, como ponentes del PROYECTO DE ACUERDO No. 175 de 2024, “Por medio del cual se designa y establece el nombre de la primera calle indígena de Bogotá, y se promueve el reconocimiento y la visibilidad de las comunidades indígenas en el espacio público.”, con toda atención, nos permitimos mediante el presente escrito, rendir ponencia para primer debate al mismo, estando dentro del término reglamentario establecido para tal efecto, en los siguientes términos:</w:t>
      </w:r>
    </w:p>
    <w:p w14:paraId="7E36C9E5" w14:textId="77777777" w:rsidR="006613A5" w:rsidRPr="005F73D2" w:rsidRDefault="006613A5" w:rsidP="006613A5">
      <w:pPr>
        <w:jc w:val="both"/>
        <w:rPr>
          <w:rFonts w:ascii="Bookman Old Style" w:hAnsi="Bookman Old Style"/>
          <w:b/>
        </w:rPr>
      </w:pPr>
    </w:p>
    <w:p w14:paraId="16EC40D1" w14:textId="77777777" w:rsidR="006613A5" w:rsidRPr="005F73D2" w:rsidRDefault="006613A5" w:rsidP="006613A5">
      <w:pPr>
        <w:jc w:val="both"/>
        <w:rPr>
          <w:rFonts w:ascii="Bookman Old Style" w:hAnsi="Bookman Old Style"/>
          <w:b/>
        </w:rPr>
      </w:pPr>
      <w:r w:rsidRPr="005F73D2">
        <w:rPr>
          <w:rFonts w:ascii="Bookman Old Style" w:hAnsi="Bookman Old Style"/>
          <w:b/>
        </w:rPr>
        <w:t>OBJETO DEL PROYECTO DE ACUERDO.</w:t>
      </w:r>
    </w:p>
    <w:p w14:paraId="007F57B0" w14:textId="77777777" w:rsidR="006613A5" w:rsidRPr="005F73D2" w:rsidRDefault="006613A5" w:rsidP="006613A5">
      <w:pPr>
        <w:jc w:val="both"/>
        <w:rPr>
          <w:rFonts w:ascii="Bookman Old Style" w:hAnsi="Bookman Old Style"/>
          <w:b/>
        </w:rPr>
      </w:pPr>
    </w:p>
    <w:p w14:paraId="404BBA13" w14:textId="77777777" w:rsidR="00A2180D" w:rsidRPr="005F73D2" w:rsidRDefault="00A2180D" w:rsidP="00C728CE">
      <w:pPr>
        <w:spacing w:line="360" w:lineRule="auto"/>
        <w:jc w:val="both"/>
        <w:rPr>
          <w:rFonts w:ascii="Bookman Old Style" w:hAnsi="Bookman Old Style"/>
        </w:rPr>
      </w:pPr>
    </w:p>
    <w:p w14:paraId="404BBA14" w14:textId="5DD23A0C" w:rsidR="00A2180D" w:rsidRPr="005F73D2" w:rsidRDefault="003E61C2" w:rsidP="006613A5">
      <w:pPr>
        <w:pStyle w:val="Prrafodelista"/>
        <w:numPr>
          <w:ilvl w:val="0"/>
          <w:numId w:val="6"/>
        </w:numPr>
        <w:spacing w:line="360" w:lineRule="auto"/>
        <w:jc w:val="both"/>
        <w:rPr>
          <w:rFonts w:ascii="Bookman Old Style" w:hAnsi="Bookman Old Style"/>
          <w:b/>
        </w:rPr>
      </w:pPr>
      <w:r w:rsidRPr="005F73D2">
        <w:rPr>
          <w:rFonts w:ascii="Bookman Old Style" w:hAnsi="Bookman Old Style"/>
          <w:b/>
        </w:rPr>
        <w:t>OBJETO DEL PROYECTO DE ACUERDO</w:t>
      </w:r>
    </w:p>
    <w:p w14:paraId="22777FBE" w14:textId="721EB843" w:rsidR="00F45008" w:rsidRPr="005F73D2" w:rsidRDefault="00F45008" w:rsidP="00F45008">
      <w:pPr>
        <w:spacing w:before="100" w:beforeAutospacing="1" w:after="100" w:afterAutospacing="1"/>
        <w:jc w:val="both"/>
        <w:rPr>
          <w:rFonts w:ascii="Bookman Old Style" w:eastAsia="Times New Roman" w:hAnsi="Bookman Old Style"/>
          <w:color w:val="auto"/>
          <w:lang w:val="es-CO"/>
        </w:rPr>
      </w:pPr>
      <w:r w:rsidRPr="005F73D2">
        <w:rPr>
          <w:rFonts w:ascii="Bookman Old Style" w:eastAsia="Times New Roman" w:hAnsi="Bookman Old Style"/>
          <w:color w:val="auto"/>
          <w:lang w:val="es-CO"/>
        </w:rPr>
        <w:t xml:space="preserve">El presente proyecto de acuerdo tiene por objeto la formalización de la designación de una vía pública en la ciudad de Bogotá en honor a las comunidades indígenas, en consonancia con los principios constitucionales de reconocimiento, protección y promoción de la diversidad étnica y cultural del país (Artículo 7 de la Constitución Política de Colombia). Esta iniciativa, de carácter simbólico y jurídico, constituye un acto de reivindicación histórica y </w:t>
      </w:r>
      <w:r w:rsidR="001450AD" w:rsidRPr="005F73D2">
        <w:rPr>
          <w:rFonts w:ascii="Bookman Old Style" w:eastAsia="Times New Roman" w:hAnsi="Bookman Old Style"/>
          <w:color w:val="auto"/>
          <w:lang w:val="es-CO"/>
        </w:rPr>
        <w:t>visibilizar</w:t>
      </w:r>
      <w:r w:rsidRPr="005F73D2">
        <w:rPr>
          <w:rFonts w:ascii="Bookman Old Style" w:eastAsia="Times New Roman" w:hAnsi="Bookman Old Style"/>
          <w:color w:val="auto"/>
          <w:lang w:val="es-CO"/>
        </w:rPr>
        <w:t xml:space="preserve"> los pueblos originarios en el contexto urbano, garantizando su presencia en la memoria colectiva y fortaleciendo la inclusión de sus valores ancestrales en el desarrollo social y cultural de la capital.</w:t>
      </w:r>
    </w:p>
    <w:p w14:paraId="09224448" w14:textId="7EA3D8DA" w:rsidR="00F45008" w:rsidRPr="005F73D2" w:rsidRDefault="00F45008" w:rsidP="00F45008">
      <w:pPr>
        <w:spacing w:before="100" w:beforeAutospacing="1" w:after="100" w:afterAutospacing="1"/>
        <w:jc w:val="both"/>
        <w:rPr>
          <w:rFonts w:ascii="Bookman Old Style" w:eastAsia="Times New Roman" w:hAnsi="Bookman Old Style"/>
          <w:color w:val="auto"/>
          <w:lang w:val="es-CO"/>
        </w:rPr>
      </w:pPr>
      <w:r w:rsidRPr="005F73D2">
        <w:rPr>
          <w:rFonts w:ascii="Bookman Old Style" w:eastAsia="Times New Roman" w:hAnsi="Bookman Old Style"/>
          <w:color w:val="auto"/>
          <w:lang w:val="es-CO"/>
        </w:rPr>
        <w:t>Desde una perspectiva normativa, la propuesta se funda en la Ley 1381 de 2010, que salvaguarda las lenguas nativas y fomenta su preservación de las comunidades indígenas. Asimismo, guarda converge con las disposiciones del Plan de Ordenamiento Territorial de Bogotá, en tanto promueve un entorno urbano incluyente, donde se refleje la pluralidad étnica y cultural de la población capitalina. En este sentido, la denominación de un espacio urbano en honor a las comunidades indígenas no solo responde a una política de reconocimiento, sino que también coadyuva al cumplimiento de los compromisos estatales en materia de diversidad e interculturalidad.</w:t>
      </w:r>
      <w:r w:rsidR="001450AD" w:rsidRPr="005F73D2">
        <w:rPr>
          <w:rStyle w:val="Refdenotaalpie"/>
          <w:rFonts w:ascii="Bookman Old Style" w:eastAsia="Times New Roman" w:hAnsi="Bookman Old Style"/>
          <w:color w:val="auto"/>
          <w:lang w:val="es-CO"/>
        </w:rPr>
        <w:footnoteReference w:id="1"/>
      </w:r>
    </w:p>
    <w:p w14:paraId="25313030" w14:textId="77777777" w:rsidR="00F45008" w:rsidRPr="005F73D2" w:rsidRDefault="00F45008" w:rsidP="00C728CE">
      <w:pPr>
        <w:spacing w:line="360" w:lineRule="auto"/>
        <w:ind w:left="360"/>
        <w:jc w:val="both"/>
        <w:rPr>
          <w:rFonts w:ascii="Bookman Old Style" w:hAnsi="Bookman Old Style"/>
          <w:b/>
        </w:rPr>
      </w:pPr>
    </w:p>
    <w:p w14:paraId="404BBA1E" w14:textId="361070C0" w:rsidR="00A2180D" w:rsidRPr="005F73D2" w:rsidRDefault="003E61C2" w:rsidP="00C728CE">
      <w:pPr>
        <w:pStyle w:val="Prrafodelista"/>
        <w:numPr>
          <w:ilvl w:val="0"/>
          <w:numId w:val="6"/>
        </w:numPr>
        <w:spacing w:line="360" w:lineRule="auto"/>
        <w:jc w:val="both"/>
        <w:rPr>
          <w:rFonts w:ascii="Bookman Old Style" w:hAnsi="Bookman Old Style"/>
          <w:b/>
        </w:rPr>
      </w:pPr>
      <w:r w:rsidRPr="005F73D2">
        <w:rPr>
          <w:rFonts w:ascii="Bookman Old Style" w:hAnsi="Bookman Old Style"/>
          <w:b/>
        </w:rPr>
        <w:t xml:space="preserve">ANTECEDENTES </w:t>
      </w:r>
    </w:p>
    <w:tbl>
      <w:tblPr>
        <w:tblStyle w:val="Tablaconcuadrcula"/>
        <w:tblW w:w="0" w:type="auto"/>
        <w:tblLook w:val="04A0" w:firstRow="1" w:lastRow="0" w:firstColumn="1" w:lastColumn="0" w:noHBand="0" w:noVBand="1"/>
      </w:tblPr>
      <w:tblGrid>
        <w:gridCol w:w="4415"/>
        <w:gridCol w:w="4415"/>
      </w:tblGrid>
      <w:tr w:rsidR="00CC5702" w:rsidRPr="005F73D2" w14:paraId="766A923E" w14:textId="77777777" w:rsidTr="00CC5702">
        <w:tc>
          <w:tcPr>
            <w:tcW w:w="4415" w:type="dxa"/>
          </w:tcPr>
          <w:p w14:paraId="7502F791" w14:textId="01155850" w:rsidR="00CC5702" w:rsidRPr="005F73D2" w:rsidRDefault="00CC5702" w:rsidP="00CC5702">
            <w:pPr>
              <w:spacing w:line="360" w:lineRule="auto"/>
              <w:jc w:val="center"/>
              <w:rPr>
                <w:rFonts w:ascii="Bookman Old Style" w:hAnsi="Bookman Old Style"/>
                <w:b/>
              </w:rPr>
            </w:pPr>
            <w:r w:rsidRPr="005F73D2">
              <w:rPr>
                <w:rFonts w:ascii="Bookman Old Style" w:hAnsi="Bookman Old Style"/>
                <w:b/>
                <w:shd w:val="clear" w:color="auto" w:fill="FFFFFF"/>
              </w:rPr>
              <w:t>ACUERDO</w:t>
            </w:r>
          </w:p>
        </w:tc>
        <w:tc>
          <w:tcPr>
            <w:tcW w:w="4415" w:type="dxa"/>
          </w:tcPr>
          <w:p w14:paraId="0DE07163" w14:textId="081864FA" w:rsidR="00CC5702" w:rsidRPr="005F73D2" w:rsidRDefault="00CC5702" w:rsidP="00CC5702">
            <w:pPr>
              <w:spacing w:line="360" w:lineRule="auto"/>
              <w:jc w:val="center"/>
              <w:rPr>
                <w:rFonts w:ascii="Bookman Old Style" w:hAnsi="Bookman Old Style"/>
              </w:rPr>
            </w:pPr>
            <w:r w:rsidRPr="005F73D2">
              <w:rPr>
                <w:rFonts w:ascii="Bookman Old Style" w:hAnsi="Bookman Old Style"/>
                <w:b/>
              </w:rPr>
              <w:t>FECHA DE APROBACIÓN</w:t>
            </w:r>
          </w:p>
        </w:tc>
      </w:tr>
      <w:tr w:rsidR="00CC5702" w:rsidRPr="005F73D2" w14:paraId="57FB24FC" w14:textId="77777777" w:rsidTr="00CC5702">
        <w:tc>
          <w:tcPr>
            <w:tcW w:w="4415" w:type="dxa"/>
          </w:tcPr>
          <w:p w14:paraId="039580D8" w14:textId="63E05A36" w:rsidR="00CC5702" w:rsidRPr="005F73D2" w:rsidRDefault="00CC5702" w:rsidP="00CC5702">
            <w:pPr>
              <w:spacing w:line="360" w:lineRule="auto"/>
              <w:jc w:val="both"/>
              <w:rPr>
                <w:rFonts w:ascii="Bookman Old Style" w:hAnsi="Bookman Old Style"/>
                <w:shd w:val="clear" w:color="auto" w:fill="FFFFFF"/>
              </w:rPr>
            </w:pPr>
            <w:r w:rsidRPr="005F73D2">
              <w:rPr>
                <w:rFonts w:ascii="Bookman Old Style" w:hAnsi="Bookman Old Style"/>
                <w:shd w:val="clear" w:color="auto" w:fill="FFFFFF"/>
              </w:rPr>
              <w:t>Proyecto de acuerdo 701 de 2024 “Por medio del cual se da el nombre de “Calle Jorge “Mono” Hernández” al tramo vial comprendido por la calle 34 entre carrera 13 y carrera 14 de la ciudad Bogotá D.C.”</w:t>
            </w:r>
          </w:p>
        </w:tc>
        <w:tc>
          <w:tcPr>
            <w:tcW w:w="4415" w:type="dxa"/>
          </w:tcPr>
          <w:p w14:paraId="197C7E04" w14:textId="65AC78FD" w:rsidR="00CC5702" w:rsidRPr="005F73D2" w:rsidRDefault="009756D1" w:rsidP="00CC5702">
            <w:pPr>
              <w:spacing w:line="360" w:lineRule="auto"/>
              <w:jc w:val="both"/>
              <w:rPr>
                <w:rFonts w:ascii="Bookman Old Style" w:hAnsi="Bookman Old Style"/>
              </w:rPr>
            </w:pPr>
            <w:r w:rsidRPr="005F73D2">
              <w:rPr>
                <w:rFonts w:ascii="Bookman Old Style" w:hAnsi="Bookman Old Style"/>
              </w:rPr>
              <w:t>EL 19 DE DICIEMBRE/24 Y CONVERTIDO EN EL ACUERDO 955 DE 2024</w:t>
            </w:r>
          </w:p>
        </w:tc>
      </w:tr>
      <w:tr w:rsidR="009552AC" w:rsidRPr="005F73D2" w14:paraId="7214AEF4" w14:textId="77777777" w:rsidTr="00CC5702">
        <w:tc>
          <w:tcPr>
            <w:tcW w:w="4415" w:type="dxa"/>
          </w:tcPr>
          <w:p w14:paraId="44DCB850" w14:textId="357F0680" w:rsidR="009552AC" w:rsidRPr="005F73D2" w:rsidRDefault="009552AC" w:rsidP="00CC5702">
            <w:pPr>
              <w:spacing w:line="360" w:lineRule="auto"/>
              <w:jc w:val="both"/>
              <w:rPr>
                <w:rFonts w:ascii="Bookman Old Style" w:hAnsi="Bookman Old Style"/>
                <w:shd w:val="clear" w:color="auto" w:fill="FFFFFF"/>
              </w:rPr>
            </w:pPr>
            <w:r w:rsidRPr="005F73D2">
              <w:rPr>
                <w:rFonts w:ascii="Bookman Old Style" w:hAnsi="Bookman Old Style"/>
                <w:shd w:val="clear" w:color="auto" w:fill="FFFFFF"/>
              </w:rPr>
              <w:t>Acuerdo 76 de 1928 “</w:t>
            </w:r>
            <w:r w:rsidRPr="005F73D2">
              <w:rPr>
                <w:rFonts w:ascii="Bookman Old Style" w:hAnsi="Bookman Old Style"/>
                <w:bCs/>
                <w:color w:val="333333"/>
                <w:shd w:val="clear" w:color="auto" w:fill="FFFFFF"/>
              </w:rPr>
              <w:t>"Por el cual se da nombre a unas vías públicas y se dictan algunas disposiciones sobre ornato de la ciudad"</w:t>
            </w:r>
          </w:p>
        </w:tc>
        <w:tc>
          <w:tcPr>
            <w:tcW w:w="4415" w:type="dxa"/>
          </w:tcPr>
          <w:p w14:paraId="6297BC03" w14:textId="4C7978A3" w:rsidR="009552AC" w:rsidRPr="005F73D2" w:rsidRDefault="009552AC" w:rsidP="00CC5702">
            <w:pPr>
              <w:spacing w:line="360" w:lineRule="auto"/>
              <w:jc w:val="both"/>
              <w:rPr>
                <w:rFonts w:ascii="Bookman Old Style" w:hAnsi="Bookman Old Style"/>
              </w:rPr>
            </w:pPr>
            <w:r w:rsidRPr="005F73D2">
              <w:rPr>
                <w:rFonts w:ascii="Bookman Old Style" w:hAnsi="Bookman Old Style"/>
              </w:rPr>
              <w:t>18 de septiembre 1928</w:t>
            </w:r>
          </w:p>
        </w:tc>
      </w:tr>
    </w:tbl>
    <w:p w14:paraId="404BBA2F" w14:textId="33D0DAAC" w:rsidR="00C728CE" w:rsidRPr="005F73D2" w:rsidRDefault="00C728CE" w:rsidP="00C728CE">
      <w:pPr>
        <w:spacing w:line="360" w:lineRule="auto"/>
        <w:jc w:val="both"/>
        <w:rPr>
          <w:rFonts w:ascii="Bookman Old Style" w:hAnsi="Bookman Old Style"/>
          <w:b/>
        </w:rPr>
      </w:pPr>
    </w:p>
    <w:p w14:paraId="6E61C98E" w14:textId="6B15D60F" w:rsidR="00A222A2" w:rsidRPr="005F73D2" w:rsidRDefault="00A222A2" w:rsidP="00C728CE">
      <w:pPr>
        <w:spacing w:line="360" w:lineRule="auto"/>
        <w:jc w:val="both"/>
        <w:rPr>
          <w:rFonts w:ascii="Bookman Old Style" w:hAnsi="Bookman Old Style"/>
          <w:b/>
        </w:rPr>
      </w:pPr>
    </w:p>
    <w:p w14:paraId="3FC1FD47" w14:textId="101E6224" w:rsidR="009552AC" w:rsidRPr="005F73D2" w:rsidRDefault="009552AC" w:rsidP="00C728CE">
      <w:pPr>
        <w:spacing w:line="360" w:lineRule="auto"/>
        <w:jc w:val="both"/>
        <w:rPr>
          <w:rFonts w:ascii="Bookman Old Style" w:hAnsi="Bookman Old Style"/>
          <w:b/>
        </w:rPr>
      </w:pPr>
    </w:p>
    <w:p w14:paraId="78A7AE48" w14:textId="53D5EAA1" w:rsidR="009552AC" w:rsidRPr="005F73D2" w:rsidRDefault="009552AC" w:rsidP="00C728CE">
      <w:pPr>
        <w:spacing w:line="360" w:lineRule="auto"/>
        <w:jc w:val="both"/>
        <w:rPr>
          <w:rFonts w:ascii="Bookman Old Style" w:hAnsi="Bookman Old Style"/>
          <w:b/>
        </w:rPr>
      </w:pPr>
    </w:p>
    <w:p w14:paraId="509700AC" w14:textId="77777777" w:rsidR="009552AC" w:rsidRPr="005F73D2" w:rsidRDefault="009552AC" w:rsidP="00C728CE">
      <w:pPr>
        <w:spacing w:line="360" w:lineRule="auto"/>
        <w:jc w:val="both"/>
        <w:rPr>
          <w:rFonts w:ascii="Bookman Old Style" w:hAnsi="Bookman Old Style"/>
          <w:b/>
        </w:rPr>
      </w:pPr>
    </w:p>
    <w:p w14:paraId="404BBA30" w14:textId="32AF6E26" w:rsidR="00A2180D" w:rsidRPr="005F73D2" w:rsidRDefault="003E61C2" w:rsidP="00C728CE">
      <w:pPr>
        <w:pStyle w:val="Prrafodelista"/>
        <w:numPr>
          <w:ilvl w:val="0"/>
          <w:numId w:val="6"/>
        </w:numPr>
        <w:spacing w:line="360" w:lineRule="auto"/>
        <w:jc w:val="both"/>
        <w:rPr>
          <w:rFonts w:ascii="Bookman Old Style" w:hAnsi="Bookman Old Style"/>
          <w:b/>
        </w:rPr>
      </w:pPr>
      <w:r w:rsidRPr="005F73D2">
        <w:rPr>
          <w:rFonts w:ascii="Bookman Old Style" w:hAnsi="Bookman Old Style"/>
          <w:b/>
        </w:rPr>
        <w:t>JUSTIFICACIÓN DEL PROYECTO</w:t>
      </w:r>
    </w:p>
    <w:p w14:paraId="0F2173DC" w14:textId="3F3DA4F0" w:rsidR="00A222A2" w:rsidRPr="005F73D2" w:rsidRDefault="00A222A2" w:rsidP="00A222A2">
      <w:pPr>
        <w:spacing w:line="360" w:lineRule="auto"/>
        <w:jc w:val="both"/>
        <w:rPr>
          <w:rFonts w:ascii="Bookman Old Style" w:hAnsi="Bookman Old Style"/>
          <w:b/>
        </w:rPr>
      </w:pPr>
    </w:p>
    <w:p w14:paraId="22CD6D96" w14:textId="2EDAB120" w:rsidR="00A222A2" w:rsidRPr="005F73D2" w:rsidRDefault="00A222A2" w:rsidP="00A222A2">
      <w:pPr>
        <w:spacing w:line="360" w:lineRule="auto"/>
        <w:jc w:val="both"/>
        <w:rPr>
          <w:rFonts w:ascii="Bookman Old Style" w:hAnsi="Bookman Old Style"/>
        </w:rPr>
      </w:pPr>
      <w:r w:rsidRPr="005F73D2">
        <w:rPr>
          <w:rFonts w:ascii="Bookman Old Style" w:hAnsi="Bookman Old Style"/>
        </w:rPr>
        <w:t>El presente proyecto de acuerdo presentado por el Honorable Concejal Oscar Fernando Bastidas Jacanamijoy lo justifica bajo los siguientes argumentos:</w:t>
      </w:r>
    </w:p>
    <w:p w14:paraId="16C9EFC5" w14:textId="77777777" w:rsidR="009552AC" w:rsidRPr="005F73D2" w:rsidRDefault="009552AC" w:rsidP="00A222A2">
      <w:pPr>
        <w:spacing w:line="360" w:lineRule="auto"/>
        <w:jc w:val="both"/>
        <w:rPr>
          <w:rFonts w:ascii="Bookman Old Style" w:hAnsi="Bookman Old Style"/>
        </w:rPr>
      </w:pPr>
    </w:p>
    <w:p w14:paraId="16FD458D" w14:textId="5C00158F" w:rsidR="00A222A2" w:rsidRPr="005F73D2" w:rsidRDefault="00A222A2" w:rsidP="009552AC">
      <w:pPr>
        <w:pStyle w:val="Prrafodelista"/>
        <w:numPr>
          <w:ilvl w:val="0"/>
          <w:numId w:val="10"/>
        </w:numPr>
        <w:spacing w:line="360" w:lineRule="auto"/>
        <w:jc w:val="both"/>
        <w:rPr>
          <w:rFonts w:ascii="Bookman Old Style" w:hAnsi="Bookman Old Style"/>
          <w:b/>
        </w:rPr>
      </w:pPr>
      <w:r w:rsidRPr="005F73D2">
        <w:rPr>
          <w:rFonts w:ascii="Bookman Old Style" w:hAnsi="Bookman Old Style"/>
        </w:rPr>
        <w:t xml:space="preserve">Según el autor: </w:t>
      </w:r>
      <w:r w:rsidRPr="005F73D2">
        <w:rPr>
          <w:rFonts w:ascii="Bookman Old Style" w:hAnsi="Bookman Old Style"/>
          <w:i/>
        </w:rPr>
        <w:t>“La implementación de este proyecto responde a una necesidad profunda y urgente de promover el reconocimiento, el respeto y la visibilidad de las comunidades indígenas en el contexto urbano de Bogotá…</w:t>
      </w:r>
      <w:r w:rsidRPr="005F73D2">
        <w:rPr>
          <w:rFonts w:ascii="Bookman Old Style" w:hAnsi="Bookman Old Style"/>
        </w:rPr>
        <w:t>”</w:t>
      </w:r>
    </w:p>
    <w:p w14:paraId="0A47E33F" w14:textId="77777777" w:rsidR="009552AC" w:rsidRPr="005F73D2" w:rsidRDefault="009552AC" w:rsidP="009552AC">
      <w:pPr>
        <w:pStyle w:val="Prrafodelista"/>
        <w:spacing w:line="360" w:lineRule="auto"/>
        <w:ind w:left="720"/>
        <w:jc w:val="both"/>
        <w:rPr>
          <w:rFonts w:ascii="Bookman Old Style" w:hAnsi="Bookman Old Style"/>
          <w:b/>
        </w:rPr>
      </w:pPr>
    </w:p>
    <w:p w14:paraId="024037A1" w14:textId="692D971F" w:rsidR="00A222A2" w:rsidRPr="005F73D2" w:rsidRDefault="00A222A2" w:rsidP="00A222A2">
      <w:pPr>
        <w:pStyle w:val="Prrafodelista"/>
        <w:numPr>
          <w:ilvl w:val="0"/>
          <w:numId w:val="10"/>
        </w:numPr>
        <w:spacing w:line="360" w:lineRule="auto"/>
        <w:jc w:val="both"/>
        <w:rPr>
          <w:rFonts w:ascii="Bookman Old Style" w:hAnsi="Bookman Old Style"/>
          <w:b/>
        </w:rPr>
      </w:pPr>
      <w:r w:rsidRPr="005F73D2">
        <w:rPr>
          <w:rFonts w:ascii="Bookman Old Style" w:hAnsi="Bookman Old Style"/>
        </w:rPr>
        <w:t xml:space="preserve">Según el autor: </w:t>
      </w:r>
      <w:r w:rsidRPr="005F73D2">
        <w:rPr>
          <w:rFonts w:ascii="Bookman Old Style" w:hAnsi="Bookman Old Style"/>
          <w:i/>
        </w:rPr>
        <w:t>“…Históricamente, los pueblos indígenas han sido excluidos de muchos espacios de representación simbólica en la ciudad, limitando la visibilidad de su aporte cultural y social a la sociedad…”</w:t>
      </w:r>
    </w:p>
    <w:p w14:paraId="150B6D49" w14:textId="483ADF52" w:rsidR="00A222A2" w:rsidRPr="005F73D2" w:rsidRDefault="00A222A2" w:rsidP="00A222A2">
      <w:pPr>
        <w:spacing w:line="360" w:lineRule="auto"/>
        <w:jc w:val="both"/>
        <w:rPr>
          <w:rFonts w:ascii="Bookman Old Style" w:hAnsi="Bookman Old Style"/>
          <w:b/>
        </w:rPr>
      </w:pPr>
    </w:p>
    <w:p w14:paraId="47AF7E0E" w14:textId="08BEDBDA" w:rsidR="00A222A2" w:rsidRPr="005F73D2" w:rsidRDefault="009552AC" w:rsidP="00A222A2">
      <w:pPr>
        <w:pStyle w:val="Prrafodelista"/>
        <w:numPr>
          <w:ilvl w:val="0"/>
          <w:numId w:val="10"/>
        </w:numPr>
        <w:spacing w:line="360" w:lineRule="auto"/>
        <w:jc w:val="both"/>
        <w:rPr>
          <w:rFonts w:ascii="Bookman Old Style" w:hAnsi="Bookman Old Style"/>
          <w:b/>
        </w:rPr>
      </w:pPr>
      <w:r w:rsidRPr="005F73D2">
        <w:rPr>
          <w:rFonts w:ascii="Bookman Old Style" w:hAnsi="Bookman Old Style"/>
        </w:rPr>
        <w:t xml:space="preserve">Según el autor: </w:t>
      </w:r>
      <w:r w:rsidRPr="005F73D2">
        <w:rPr>
          <w:rFonts w:ascii="Bookman Old Style" w:hAnsi="Bookman Old Style"/>
          <w:i/>
        </w:rPr>
        <w:t>“…esta iniciativa se inscribe en un marco normativo que respalda los derechos de los pueblos indígenas a ser representados y valorados en la sociedad. La Constitución de 1991 y tratados internacionales como el Convenio 169 de la OIT reconocen el derecho de las comunidades indígenas a preservar su identidad y a contar con espacios que valoren su herencia cultural…”</w:t>
      </w:r>
    </w:p>
    <w:p w14:paraId="404BBA3A" w14:textId="77777777" w:rsidR="00C728CE" w:rsidRPr="005F73D2" w:rsidRDefault="00C728CE" w:rsidP="00C728CE">
      <w:pPr>
        <w:spacing w:line="360" w:lineRule="auto"/>
        <w:jc w:val="both"/>
        <w:rPr>
          <w:rFonts w:ascii="Bookman Old Style" w:hAnsi="Bookman Old Style"/>
          <w:lang w:val="es-CO"/>
        </w:rPr>
      </w:pPr>
    </w:p>
    <w:p w14:paraId="59916204" w14:textId="02E5A8A1" w:rsidR="009E71CE" w:rsidRPr="005F73D2" w:rsidRDefault="009E71CE" w:rsidP="009E71CE">
      <w:pPr>
        <w:pStyle w:val="Prrafodelista"/>
        <w:numPr>
          <w:ilvl w:val="0"/>
          <w:numId w:val="6"/>
        </w:numPr>
        <w:rPr>
          <w:rFonts w:ascii="Bookman Old Style" w:hAnsi="Bookman Old Style"/>
          <w:b/>
        </w:rPr>
      </w:pPr>
      <w:r w:rsidRPr="005F73D2">
        <w:rPr>
          <w:rFonts w:ascii="Bookman Old Style" w:hAnsi="Bookman Old Style"/>
          <w:b/>
        </w:rPr>
        <w:t>MARCO JURÍDICO.</w:t>
      </w:r>
    </w:p>
    <w:p w14:paraId="404BBA3C" w14:textId="77777777" w:rsidR="00C728CE" w:rsidRPr="005F73D2" w:rsidRDefault="00C728CE" w:rsidP="00C728CE">
      <w:pPr>
        <w:pStyle w:val="Prrafodelista"/>
        <w:spacing w:line="360" w:lineRule="auto"/>
        <w:ind w:left="720"/>
        <w:jc w:val="both"/>
        <w:rPr>
          <w:rFonts w:ascii="Bookman Old Style" w:hAnsi="Bookman Old Style"/>
          <w:b/>
        </w:rPr>
      </w:pPr>
    </w:p>
    <w:p w14:paraId="404BBA3D" w14:textId="77777777" w:rsidR="00A2180D" w:rsidRPr="005F73D2" w:rsidRDefault="003E61C2" w:rsidP="00C728CE">
      <w:pPr>
        <w:spacing w:line="360" w:lineRule="auto"/>
        <w:jc w:val="both"/>
        <w:rPr>
          <w:rFonts w:ascii="Bookman Old Style" w:hAnsi="Bookman Old Style"/>
        </w:rPr>
      </w:pPr>
      <w:r w:rsidRPr="005F73D2">
        <w:rPr>
          <w:rFonts w:ascii="Bookman Old Style" w:hAnsi="Bookman Old Style"/>
        </w:rPr>
        <w:t>Este proyecto se apoya en varios aspectos jurídicos y normativos:</w:t>
      </w:r>
    </w:p>
    <w:p w14:paraId="404BBA3E" w14:textId="77777777" w:rsidR="00A2180D" w:rsidRPr="005F73D2" w:rsidRDefault="003E61C2" w:rsidP="00C728CE">
      <w:pPr>
        <w:numPr>
          <w:ilvl w:val="0"/>
          <w:numId w:val="2"/>
        </w:numPr>
        <w:spacing w:line="360" w:lineRule="auto"/>
        <w:jc w:val="both"/>
        <w:rPr>
          <w:rFonts w:ascii="Bookman Old Style" w:hAnsi="Bookman Old Style"/>
        </w:rPr>
      </w:pPr>
      <w:r w:rsidRPr="005F73D2">
        <w:rPr>
          <w:rFonts w:ascii="Bookman Old Style" w:hAnsi="Bookman Old Style"/>
          <w:b/>
        </w:rPr>
        <w:t>Constitución Política de Colombia</w:t>
      </w:r>
      <w:r w:rsidRPr="005F73D2">
        <w:rPr>
          <w:rFonts w:ascii="Bookman Old Style" w:hAnsi="Bookman Old Style"/>
        </w:rPr>
        <w:t>:</w:t>
      </w:r>
    </w:p>
    <w:p w14:paraId="7CA4A32E" w14:textId="72EA4834" w:rsidR="009552AC" w:rsidRPr="005F73D2" w:rsidRDefault="003E61C2" w:rsidP="009552AC">
      <w:pPr>
        <w:pStyle w:val="Prrafodelista"/>
        <w:numPr>
          <w:ilvl w:val="0"/>
          <w:numId w:val="5"/>
        </w:numPr>
        <w:spacing w:line="360" w:lineRule="auto"/>
        <w:ind w:left="1134" w:hanging="283"/>
        <w:jc w:val="both"/>
        <w:rPr>
          <w:rFonts w:ascii="Bookman Old Style" w:hAnsi="Bookman Old Style"/>
        </w:rPr>
      </w:pPr>
      <w:r w:rsidRPr="005F73D2">
        <w:rPr>
          <w:rFonts w:ascii="Bookman Old Style" w:hAnsi="Bookman Old Style"/>
          <w:b/>
        </w:rPr>
        <w:t>Artículo 7</w:t>
      </w:r>
      <w:r w:rsidRPr="005F73D2">
        <w:rPr>
          <w:rFonts w:ascii="Bookman Old Style" w:hAnsi="Bookman Old Style"/>
        </w:rPr>
        <w:t>: Reconoce y protege la diversidad étnica y cultural de la Nación.</w:t>
      </w:r>
    </w:p>
    <w:p w14:paraId="404BBA40" w14:textId="77777777" w:rsidR="00735025" w:rsidRPr="005F73D2" w:rsidRDefault="003E61C2" w:rsidP="00C728CE">
      <w:pPr>
        <w:pStyle w:val="Prrafodelista"/>
        <w:numPr>
          <w:ilvl w:val="0"/>
          <w:numId w:val="5"/>
        </w:numPr>
        <w:spacing w:line="360" w:lineRule="auto"/>
        <w:ind w:left="1134" w:hanging="283"/>
        <w:jc w:val="both"/>
        <w:rPr>
          <w:rFonts w:ascii="Bookman Old Style" w:hAnsi="Bookman Old Style"/>
        </w:rPr>
      </w:pPr>
      <w:r w:rsidRPr="005F73D2">
        <w:rPr>
          <w:rFonts w:ascii="Bookman Old Style" w:hAnsi="Bookman Old Style"/>
          <w:b/>
        </w:rPr>
        <w:t>Artículo 70</w:t>
      </w:r>
      <w:r w:rsidRPr="005F73D2">
        <w:rPr>
          <w:rFonts w:ascii="Bookman Old Style" w:hAnsi="Bookman Old Style"/>
        </w:rPr>
        <w:t>: Declara que la cultura en sus diversas manifestaciones es base fundamental del desarrollo. El Estado promoverá la investigación, la ciencia, el desarrollo y la difusión de los valores culturales de la Nación.</w:t>
      </w:r>
    </w:p>
    <w:p w14:paraId="404BBA41" w14:textId="77777777" w:rsidR="00A2180D" w:rsidRPr="005F73D2" w:rsidRDefault="003E61C2" w:rsidP="00C728CE">
      <w:pPr>
        <w:pStyle w:val="Prrafodelista"/>
        <w:numPr>
          <w:ilvl w:val="0"/>
          <w:numId w:val="5"/>
        </w:numPr>
        <w:spacing w:line="360" w:lineRule="auto"/>
        <w:ind w:left="1134" w:hanging="283"/>
        <w:jc w:val="both"/>
        <w:rPr>
          <w:rFonts w:ascii="Bookman Old Style" w:hAnsi="Bookman Old Style"/>
        </w:rPr>
      </w:pPr>
      <w:r w:rsidRPr="005F73D2">
        <w:rPr>
          <w:rFonts w:ascii="Bookman Old Style" w:hAnsi="Bookman Old Style"/>
          <w:b/>
        </w:rPr>
        <w:t>Artículo 72</w:t>
      </w:r>
      <w:r w:rsidRPr="005F73D2">
        <w:rPr>
          <w:rFonts w:ascii="Bookman Old Style" w:hAnsi="Bookman Old Style"/>
        </w:rPr>
        <w:t>: Protege el patrimonio cultural de la Nación.</w:t>
      </w:r>
    </w:p>
    <w:p w14:paraId="404BBA42" w14:textId="77777777" w:rsidR="00A2180D" w:rsidRPr="005F73D2" w:rsidRDefault="003E61C2" w:rsidP="00C728CE">
      <w:pPr>
        <w:numPr>
          <w:ilvl w:val="0"/>
          <w:numId w:val="2"/>
        </w:numPr>
        <w:spacing w:line="360" w:lineRule="auto"/>
        <w:jc w:val="both"/>
        <w:rPr>
          <w:rFonts w:ascii="Bookman Old Style" w:hAnsi="Bookman Old Style"/>
        </w:rPr>
      </w:pPr>
      <w:r w:rsidRPr="005F73D2">
        <w:rPr>
          <w:rFonts w:ascii="Bookman Old Style" w:hAnsi="Bookman Old Style"/>
          <w:b/>
        </w:rPr>
        <w:t>Ley 397 de 1997 (Ley General de Cultura)</w:t>
      </w:r>
      <w:r w:rsidRPr="005F73D2">
        <w:rPr>
          <w:rFonts w:ascii="Bookman Old Style" w:hAnsi="Bookman Old Style"/>
        </w:rPr>
        <w:t>:</w:t>
      </w:r>
      <w:r w:rsidR="00735025" w:rsidRPr="005F73D2">
        <w:rPr>
          <w:rFonts w:ascii="Bookman Old Style" w:hAnsi="Bookman Old Style"/>
        </w:rPr>
        <w:t xml:space="preserve"> </w:t>
      </w:r>
      <w:r w:rsidRPr="005F73D2">
        <w:rPr>
          <w:rFonts w:ascii="Bookman Old Style" w:hAnsi="Bookman Old Style"/>
        </w:rPr>
        <w:t>Establece la obligación del Estado y las entidades territoriales de promover, proteger, y desarrollar el patrimonio cultural del país en sus diferentes manifestaciones.</w:t>
      </w:r>
    </w:p>
    <w:p w14:paraId="404BBA43" w14:textId="77777777" w:rsidR="00A2180D" w:rsidRPr="005F73D2" w:rsidRDefault="003E61C2" w:rsidP="00C728CE">
      <w:pPr>
        <w:numPr>
          <w:ilvl w:val="0"/>
          <w:numId w:val="2"/>
        </w:numPr>
        <w:spacing w:line="360" w:lineRule="auto"/>
        <w:jc w:val="both"/>
        <w:rPr>
          <w:rFonts w:ascii="Bookman Old Style" w:hAnsi="Bookman Old Style"/>
        </w:rPr>
      </w:pPr>
      <w:r w:rsidRPr="005F73D2">
        <w:rPr>
          <w:rFonts w:ascii="Bookman Old Style" w:hAnsi="Bookman Old Style"/>
          <w:b/>
        </w:rPr>
        <w:t>Ley 21 de 1991</w:t>
      </w:r>
      <w:r w:rsidRPr="005F73D2">
        <w:rPr>
          <w:rFonts w:ascii="Bookman Old Style" w:hAnsi="Bookman Old Style"/>
        </w:rPr>
        <w:t>: Ratifica el Convenio 169 de la OIT sobre pueblos indígenas y tribales, reconociendo sus derechos y promoviendo su desarrollo e integración en igualdad de condiciones.</w:t>
      </w:r>
    </w:p>
    <w:p w14:paraId="404BBA44" w14:textId="77777777" w:rsidR="00C728CE" w:rsidRPr="005F73D2" w:rsidRDefault="003E61C2" w:rsidP="00C728CE">
      <w:pPr>
        <w:numPr>
          <w:ilvl w:val="0"/>
          <w:numId w:val="2"/>
        </w:numPr>
        <w:spacing w:line="360" w:lineRule="auto"/>
        <w:jc w:val="both"/>
        <w:rPr>
          <w:rFonts w:ascii="Bookman Old Style" w:hAnsi="Bookman Old Style"/>
        </w:rPr>
      </w:pPr>
      <w:r w:rsidRPr="005F73D2">
        <w:rPr>
          <w:rFonts w:ascii="Bookman Old Style" w:hAnsi="Bookman Old Style"/>
          <w:b/>
        </w:rPr>
        <w:t>Ley 1551 de 2012</w:t>
      </w:r>
      <w:r w:rsidRPr="005F73D2">
        <w:rPr>
          <w:rFonts w:ascii="Bookman Old Style" w:hAnsi="Bookman Old Style"/>
        </w:rPr>
        <w:t>: Regula el reconocimiento de los pueblos indígenas y el derecho a preservar y mantener sus tradiciones, contribuyendo al fortalecimiento de su identidad.</w:t>
      </w:r>
    </w:p>
    <w:p w14:paraId="404BBA48" w14:textId="2C085751" w:rsidR="00C728CE" w:rsidRPr="005F73D2" w:rsidRDefault="00735025" w:rsidP="009E71CE">
      <w:pPr>
        <w:numPr>
          <w:ilvl w:val="0"/>
          <w:numId w:val="2"/>
        </w:numPr>
        <w:spacing w:line="360" w:lineRule="auto"/>
        <w:jc w:val="both"/>
        <w:rPr>
          <w:rFonts w:ascii="Bookman Old Style" w:hAnsi="Bookman Old Style"/>
        </w:rPr>
      </w:pPr>
      <w:r w:rsidRPr="005F73D2">
        <w:rPr>
          <w:rFonts w:ascii="Bookman Old Style" w:hAnsi="Bookman Old Style"/>
        </w:rPr>
        <w:t xml:space="preserve">El </w:t>
      </w:r>
      <w:r w:rsidRPr="005F73D2">
        <w:rPr>
          <w:rFonts w:ascii="Bookman Old Style" w:hAnsi="Bookman Old Style"/>
          <w:b/>
        </w:rPr>
        <w:t>Plan de Ordenamiento Territorial (POT) de Bogotá</w:t>
      </w:r>
      <w:r w:rsidRPr="005F73D2">
        <w:rPr>
          <w:rFonts w:ascii="Bookman Old Style" w:hAnsi="Bookman Old Style"/>
        </w:rPr>
        <w:t xml:space="preserve"> también hace énfasis en la inclusión social y cultural, alentando la creación de espacios que reflejan la diversidad étnica y cultural.</w:t>
      </w:r>
    </w:p>
    <w:p w14:paraId="62BF6E52" w14:textId="4C01ACB0" w:rsidR="009E71CE" w:rsidRPr="005F73D2" w:rsidRDefault="009E71CE" w:rsidP="009E71CE">
      <w:pPr>
        <w:numPr>
          <w:ilvl w:val="0"/>
          <w:numId w:val="2"/>
        </w:numPr>
        <w:spacing w:line="360" w:lineRule="auto"/>
        <w:jc w:val="both"/>
        <w:rPr>
          <w:rFonts w:ascii="Bookman Old Style" w:hAnsi="Bookman Old Style"/>
          <w:lang w:val="es-CO"/>
        </w:rPr>
      </w:pPr>
      <w:r w:rsidRPr="005F73D2">
        <w:rPr>
          <w:rFonts w:ascii="Bookman Old Style" w:hAnsi="Bookman Old Style"/>
          <w:lang w:val="es-CO"/>
        </w:rPr>
        <w:t>",</w:t>
      </w:r>
    </w:p>
    <w:p w14:paraId="3C709AAB" w14:textId="588DEA9D" w:rsidR="009E71CE" w:rsidRPr="005F73D2" w:rsidRDefault="00216A88" w:rsidP="00216A88">
      <w:pPr>
        <w:pStyle w:val="Prrafodelista"/>
        <w:numPr>
          <w:ilvl w:val="0"/>
          <w:numId w:val="6"/>
        </w:numPr>
        <w:spacing w:line="360" w:lineRule="auto"/>
        <w:jc w:val="both"/>
        <w:rPr>
          <w:rFonts w:ascii="Bookman Old Style" w:hAnsi="Bookman Old Style"/>
        </w:rPr>
      </w:pPr>
      <w:r w:rsidRPr="005F73D2">
        <w:rPr>
          <w:rFonts w:ascii="Bookman Old Style" w:hAnsi="Bookman Old Style"/>
          <w:b/>
          <w:bCs/>
        </w:rPr>
        <w:t>COMPETENCIA DEL CONCEJO</w:t>
      </w:r>
    </w:p>
    <w:p w14:paraId="49F6979A" w14:textId="77777777" w:rsidR="009E71CE" w:rsidRPr="005F73D2" w:rsidRDefault="009E71CE" w:rsidP="009E71CE">
      <w:pPr>
        <w:spacing w:line="360" w:lineRule="auto"/>
        <w:ind w:left="720"/>
        <w:jc w:val="both"/>
        <w:rPr>
          <w:rFonts w:ascii="Bookman Old Style" w:hAnsi="Bookman Old Style"/>
        </w:rPr>
      </w:pPr>
    </w:p>
    <w:p w14:paraId="1704871B" w14:textId="75024D7A" w:rsidR="009E71CE" w:rsidRPr="005F73D2" w:rsidRDefault="009552AC" w:rsidP="00C728CE">
      <w:pPr>
        <w:spacing w:line="360" w:lineRule="auto"/>
        <w:jc w:val="both"/>
        <w:rPr>
          <w:rFonts w:ascii="Bookman Old Style" w:hAnsi="Bookman Old Style"/>
        </w:rPr>
      </w:pPr>
      <w:r w:rsidRPr="005F73D2">
        <w:rPr>
          <w:rFonts w:ascii="Bookman Old Style" w:hAnsi="Bookman Old Style"/>
        </w:rPr>
        <w:t>El Concejo de Bogotá es competente para expedir el presente Proyecto de Acuerdo en atención a el numeral 1 del Artículo 313 de la Constitución, el numeral 1 del artículo 12 del Decreto Ley 1421 de 1993 y el ARTÍCULO 16° de la LEY 2125 DE 2021 reglamentado por el Decreto 761 de 2022</w:t>
      </w:r>
    </w:p>
    <w:p w14:paraId="6F8913B6" w14:textId="641367FD" w:rsidR="009552AC" w:rsidRPr="005F73D2" w:rsidRDefault="009552AC" w:rsidP="00C728CE">
      <w:pPr>
        <w:spacing w:line="360" w:lineRule="auto"/>
        <w:jc w:val="both"/>
        <w:rPr>
          <w:rFonts w:ascii="Bookman Old Style" w:hAnsi="Bookman Old Style"/>
        </w:rPr>
      </w:pPr>
    </w:p>
    <w:p w14:paraId="27E7C2B0" w14:textId="77777777" w:rsidR="00216A88" w:rsidRPr="005F73D2" w:rsidRDefault="00216A88" w:rsidP="00216A88">
      <w:pPr>
        <w:pStyle w:val="Prrafodelista"/>
        <w:numPr>
          <w:ilvl w:val="0"/>
          <w:numId w:val="6"/>
        </w:numPr>
        <w:spacing w:line="360" w:lineRule="auto"/>
        <w:jc w:val="both"/>
        <w:rPr>
          <w:rFonts w:ascii="Bookman Old Style" w:hAnsi="Bookman Old Style"/>
          <w:b/>
          <w:bCs/>
          <w:lang w:val="es-CO"/>
        </w:rPr>
      </w:pPr>
      <w:r w:rsidRPr="005F73D2">
        <w:rPr>
          <w:rFonts w:ascii="Bookman Old Style" w:hAnsi="Bookman Old Style"/>
          <w:b/>
          <w:bCs/>
          <w:lang w:val="es-CO"/>
        </w:rPr>
        <w:t>ANÁLISIS Y CONSIDERACIONES DE LEGALIDAD Y CONVENIENCIA</w:t>
      </w:r>
    </w:p>
    <w:p w14:paraId="0EAAB80A" w14:textId="77777777" w:rsidR="00216A88" w:rsidRPr="005F73D2" w:rsidRDefault="00216A88" w:rsidP="00216A88">
      <w:pPr>
        <w:spacing w:line="360" w:lineRule="auto"/>
        <w:jc w:val="both"/>
        <w:rPr>
          <w:rFonts w:ascii="Bookman Old Style" w:hAnsi="Bookman Old Style"/>
          <w:b/>
          <w:bCs/>
          <w:lang w:val="es-CO"/>
        </w:rPr>
      </w:pPr>
    </w:p>
    <w:p w14:paraId="4CFD954D" w14:textId="77777777" w:rsidR="009552AC" w:rsidRPr="005F73D2" w:rsidRDefault="00216A88" w:rsidP="00B37E8D">
      <w:pPr>
        <w:spacing w:line="360" w:lineRule="auto"/>
        <w:jc w:val="both"/>
        <w:rPr>
          <w:rFonts w:ascii="Bookman Old Style" w:hAnsi="Bookman Old Style"/>
          <w:b/>
          <w:bCs/>
          <w:lang w:val="es-CO"/>
        </w:rPr>
      </w:pPr>
      <w:r w:rsidRPr="005F73D2">
        <w:rPr>
          <w:rFonts w:ascii="Bookman Old Style" w:hAnsi="Bookman Old Style"/>
          <w:b/>
          <w:bCs/>
          <w:lang w:val="es-CO"/>
        </w:rPr>
        <w:t>6.1. COMENTARIOS DEL PROYECTO DE ACUERDO</w:t>
      </w:r>
    </w:p>
    <w:p w14:paraId="24C79639" w14:textId="6934DF26" w:rsidR="005F73D2" w:rsidRPr="005F73D2" w:rsidRDefault="00B37E8D" w:rsidP="005F73D2">
      <w:pPr>
        <w:spacing w:line="360" w:lineRule="auto"/>
        <w:jc w:val="both"/>
        <w:rPr>
          <w:rFonts w:ascii="Bookman Old Style" w:hAnsi="Bookman Old Style"/>
        </w:rPr>
      </w:pPr>
      <w:r w:rsidRPr="005F73D2">
        <w:rPr>
          <w:rFonts w:ascii="Bookman Old Style" w:hAnsi="Bookman Old Style"/>
          <w:lang w:val="es-CO"/>
        </w:rPr>
        <w:br/>
      </w:r>
      <w:r w:rsidR="005F73D2" w:rsidRPr="005F73D2">
        <w:rPr>
          <w:rFonts w:ascii="Bookman Old Style" w:hAnsi="Bookman Old Style"/>
        </w:rPr>
        <w:t xml:space="preserve">La justificación del proyecto de acuerdo se basa en la necesidad profunda y urgente de promover el reconocimiento, el respeto y la visibilidad de las comunidades indígenas en el contexto urbano de Bogotá. </w:t>
      </w:r>
      <w:r w:rsidR="005F73D2" w:rsidRPr="005F73D2">
        <w:rPr>
          <w:rFonts w:ascii="Times New Roman" w:hAnsi="Times New Roman" w:cs="Times New Roman"/>
        </w:rPr>
        <w:t>​</w:t>
      </w:r>
      <w:r w:rsidR="005F73D2" w:rsidRPr="005F73D2">
        <w:rPr>
          <w:rFonts w:ascii="Bookman Old Style" w:hAnsi="Bookman Old Style"/>
        </w:rPr>
        <w:t xml:space="preserve"> Hist</w:t>
      </w:r>
      <w:r w:rsidR="005F73D2" w:rsidRPr="005F73D2">
        <w:rPr>
          <w:rFonts w:ascii="Bookman Old Style" w:hAnsi="Bookman Old Style" w:cs="Bookman Old Style"/>
        </w:rPr>
        <w:t>ó</w:t>
      </w:r>
      <w:r w:rsidR="005F73D2" w:rsidRPr="005F73D2">
        <w:rPr>
          <w:rFonts w:ascii="Bookman Old Style" w:hAnsi="Bookman Old Style"/>
        </w:rPr>
        <w:t>ricamente, los pueblos ind</w:t>
      </w:r>
      <w:r w:rsidR="005F73D2" w:rsidRPr="005F73D2">
        <w:rPr>
          <w:rFonts w:ascii="Bookman Old Style" w:hAnsi="Bookman Old Style" w:cs="Bookman Old Style"/>
        </w:rPr>
        <w:t>í</w:t>
      </w:r>
      <w:r w:rsidR="005F73D2" w:rsidRPr="005F73D2">
        <w:rPr>
          <w:rFonts w:ascii="Bookman Old Style" w:hAnsi="Bookman Old Style"/>
        </w:rPr>
        <w:t xml:space="preserve">genas han sido excluidos de muchos espacios de representación simbólica en la ciudad, limitando la visibilidad de su aporte cultural y social a la sociedad. </w:t>
      </w:r>
      <w:r w:rsidR="005F73D2" w:rsidRPr="005F73D2">
        <w:rPr>
          <w:rFonts w:ascii="Times New Roman" w:hAnsi="Times New Roman" w:cs="Times New Roman"/>
        </w:rPr>
        <w:t>​</w:t>
      </w:r>
      <w:r w:rsidR="005F73D2" w:rsidRPr="005F73D2">
        <w:rPr>
          <w:rFonts w:ascii="Bookman Old Style" w:hAnsi="Bookman Old Style"/>
        </w:rPr>
        <w:t xml:space="preserve"> El nombramiento de una calle ind</w:t>
      </w:r>
      <w:r w:rsidR="005F73D2" w:rsidRPr="005F73D2">
        <w:rPr>
          <w:rFonts w:ascii="Bookman Old Style" w:hAnsi="Bookman Old Style" w:cs="Bookman Old Style"/>
        </w:rPr>
        <w:t>í</w:t>
      </w:r>
      <w:r w:rsidR="005F73D2" w:rsidRPr="005F73D2">
        <w:rPr>
          <w:rFonts w:ascii="Bookman Old Style" w:hAnsi="Bookman Old Style"/>
        </w:rPr>
        <w:t>gena representa un paso importante hacia la inclusi</w:t>
      </w:r>
      <w:r w:rsidR="005F73D2" w:rsidRPr="005F73D2">
        <w:rPr>
          <w:rFonts w:ascii="Bookman Old Style" w:hAnsi="Bookman Old Style" w:cs="Bookman Old Style"/>
        </w:rPr>
        <w:t>ó</w:t>
      </w:r>
      <w:r w:rsidR="005F73D2" w:rsidRPr="005F73D2">
        <w:rPr>
          <w:rFonts w:ascii="Bookman Old Style" w:hAnsi="Bookman Old Style"/>
        </w:rPr>
        <w:t>n de estos grupos, adem</w:t>
      </w:r>
      <w:r w:rsidR="005F73D2" w:rsidRPr="005F73D2">
        <w:rPr>
          <w:rFonts w:ascii="Bookman Old Style" w:hAnsi="Bookman Old Style" w:cs="Bookman Old Style"/>
        </w:rPr>
        <w:t>á</w:t>
      </w:r>
      <w:r w:rsidR="005F73D2" w:rsidRPr="005F73D2">
        <w:rPr>
          <w:rFonts w:ascii="Bookman Old Style" w:hAnsi="Bookman Old Style"/>
        </w:rPr>
        <w:t xml:space="preserve">s de contribuir a una Bogotá más equitativa y multicultural. </w:t>
      </w:r>
      <w:r w:rsidR="005F73D2" w:rsidRPr="005F73D2">
        <w:rPr>
          <w:rFonts w:ascii="Times New Roman" w:hAnsi="Times New Roman" w:cs="Times New Roman"/>
        </w:rPr>
        <w:t>​</w:t>
      </w:r>
      <w:r w:rsidR="005F73D2" w:rsidRPr="005F73D2">
        <w:rPr>
          <w:rFonts w:ascii="Bookman Old Style" w:hAnsi="Bookman Old Style"/>
        </w:rPr>
        <w:t xml:space="preserve"> Esta iniciativa, enmarcada en la creciente migraci</w:t>
      </w:r>
      <w:r w:rsidR="005F73D2" w:rsidRPr="005F73D2">
        <w:rPr>
          <w:rFonts w:ascii="Bookman Old Style" w:hAnsi="Bookman Old Style" w:cs="Bookman Old Style"/>
        </w:rPr>
        <w:t>ó</w:t>
      </w:r>
      <w:r w:rsidR="005F73D2" w:rsidRPr="005F73D2">
        <w:rPr>
          <w:rFonts w:ascii="Bookman Old Style" w:hAnsi="Bookman Old Style"/>
        </w:rPr>
        <w:t>n de comunidades ind</w:t>
      </w:r>
      <w:r w:rsidR="005F73D2" w:rsidRPr="005F73D2">
        <w:rPr>
          <w:rFonts w:ascii="Bookman Old Style" w:hAnsi="Bookman Old Style" w:cs="Bookman Old Style"/>
        </w:rPr>
        <w:t>í</w:t>
      </w:r>
      <w:r w:rsidR="005F73D2" w:rsidRPr="005F73D2">
        <w:rPr>
          <w:rFonts w:ascii="Bookman Old Style" w:hAnsi="Bookman Old Style"/>
        </w:rPr>
        <w:t xml:space="preserve">genas hacia zonas urbanas, constituye una respuesta pertinente al dinamismo cultural de la capital, donde la convivencia de diversos grupos étnicos necesita ser reconocida y valorada de manera institucional y social. </w:t>
      </w:r>
      <w:r w:rsidR="005F73D2" w:rsidRPr="005F73D2">
        <w:rPr>
          <w:rFonts w:ascii="Times New Roman" w:hAnsi="Times New Roman" w:cs="Times New Roman"/>
        </w:rPr>
        <w:t>​</w:t>
      </w:r>
    </w:p>
    <w:p w14:paraId="2C61A340" w14:textId="77777777" w:rsidR="005F73D2" w:rsidRPr="005F73D2" w:rsidRDefault="005F73D2" w:rsidP="005F73D2">
      <w:pPr>
        <w:spacing w:line="360" w:lineRule="auto"/>
        <w:jc w:val="both"/>
        <w:rPr>
          <w:rFonts w:ascii="Bookman Old Style" w:hAnsi="Bookman Old Style"/>
        </w:rPr>
      </w:pPr>
    </w:p>
    <w:p w14:paraId="17DACF24" w14:textId="658ED55B" w:rsidR="005F73D2" w:rsidRPr="005F73D2" w:rsidRDefault="005F73D2" w:rsidP="005F73D2">
      <w:pPr>
        <w:spacing w:line="360" w:lineRule="auto"/>
        <w:jc w:val="both"/>
        <w:rPr>
          <w:rFonts w:ascii="Bookman Old Style" w:hAnsi="Bookman Old Style"/>
          <w:lang w:val="es-CO"/>
        </w:rPr>
      </w:pPr>
      <w:r w:rsidRPr="005F73D2">
        <w:rPr>
          <w:rFonts w:ascii="Bookman Old Style" w:hAnsi="Bookman Old Style"/>
          <w:lang w:val="es-CO"/>
        </w:rPr>
        <w:t xml:space="preserve">Este proyecto también es una oportunidad para fortalecer la cohesión social y construir una identidad colectiva inclusiva en Bogotá, en sintonía con las metas de desarrollo humano y cohesión social. </w:t>
      </w:r>
      <w:r w:rsidRPr="005F73D2">
        <w:rPr>
          <w:rFonts w:ascii="Times New Roman" w:hAnsi="Times New Roman" w:cs="Times New Roman"/>
          <w:lang w:val="es-CO"/>
        </w:rPr>
        <w:t>​</w:t>
      </w:r>
      <w:r w:rsidRPr="005F73D2">
        <w:rPr>
          <w:rFonts w:ascii="Bookman Old Style" w:hAnsi="Bookman Old Style"/>
          <w:lang w:val="es-CO"/>
        </w:rPr>
        <w:t xml:space="preserve"> Seg</w:t>
      </w:r>
      <w:r w:rsidRPr="005F73D2">
        <w:rPr>
          <w:rFonts w:ascii="Bookman Old Style" w:hAnsi="Bookman Old Style" w:cs="Bookman Old Style"/>
          <w:lang w:val="es-CO"/>
        </w:rPr>
        <w:t>ú</w:t>
      </w:r>
      <w:r w:rsidRPr="005F73D2">
        <w:rPr>
          <w:rFonts w:ascii="Bookman Old Style" w:hAnsi="Bookman Old Style"/>
          <w:lang w:val="es-CO"/>
        </w:rPr>
        <w:t>n el censo nacional, la poblaci</w:t>
      </w:r>
      <w:r w:rsidRPr="005F73D2">
        <w:rPr>
          <w:rFonts w:ascii="Bookman Old Style" w:hAnsi="Bookman Old Style" w:cs="Bookman Old Style"/>
          <w:lang w:val="es-CO"/>
        </w:rPr>
        <w:t>ó</w:t>
      </w:r>
      <w:r w:rsidRPr="005F73D2">
        <w:rPr>
          <w:rFonts w:ascii="Bookman Old Style" w:hAnsi="Bookman Old Style"/>
          <w:lang w:val="es-CO"/>
        </w:rPr>
        <w:t>n ind</w:t>
      </w:r>
      <w:r w:rsidRPr="005F73D2">
        <w:rPr>
          <w:rFonts w:ascii="Bookman Old Style" w:hAnsi="Bookman Old Style" w:cs="Bookman Old Style"/>
          <w:lang w:val="es-CO"/>
        </w:rPr>
        <w:t>í</w:t>
      </w:r>
      <w:r w:rsidRPr="005F73D2">
        <w:rPr>
          <w:rFonts w:ascii="Bookman Old Style" w:hAnsi="Bookman Old Style"/>
          <w:lang w:val="es-CO"/>
        </w:rPr>
        <w:t>gena en Bogot</w:t>
      </w:r>
      <w:r w:rsidRPr="005F73D2">
        <w:rPr>
          <w:rFonts w:ascii="Bookman Old Style" w:hAnsi="Bookman Old Style" w:cs="Bookman Old Style"/>
          <w:lang w:val="es-CO"/>
        </w:rPr>
        <w:t>á</w:t>
      </w:r>
      <w:r w:rsidRPr="005F73D2">
        <w:rPr>
          <w:rFonts w:ascii="Bookman Old Style" w:hAnsi="Bookman Old Style"/>
          <w:lang w:val="es-CO"/>
        </w:rPr>
        <w:t xml:space="preserve"> representa aproximadamente el 1% de la poblaci</w:t>
      </w:r>
      <w:r w:rsidRPr="005F73D2">
        <w:rPr>
          <w:rFonts w:ascii="Bookman Old Style" w:hAnsi="Bookman Old Style" w:cs="Bookman Old Style"/>
          <w:lang w:val="es-CO"/>
        </w:rPr>
        <w:t>ó</w:t>
      </w:r>
      <w:r w:rsidRPr="005F73D2">
        <w:rPr>
          <w:rFonts w:ascii="Bookman Old Style" w:hAnsi="Bookman Old Style"/>
          <w:lang w:val="es-CO"/>
        </w:rPr>
        <w:t>n de la ciudad, con una concentraci</w:t>
      </w:r>
      <w:r w:rsidRPr="005F73D2">
        <w:rPr>
          <w:rFonts w:ascii="Bookman Old Style" w:hAnsi="Bookman Old Style" w:cs="Bookman Old Style"/>
          <w:lang w:val="es-CO"/>
        </w:rPr>
        <w:t>ó</w:t>
      </w:r>
      <w:r w:rsidRPr="005F73D2">
        <w:rPr>
          <w:rFonts w:ascii="Bookman Old Style" w:hAnsi="Bookman Old Style"/>
          <w:lang w:val="es-CO"/>
        </w:rPr>
        <w:t>n en localidades como Suba, Bosa y Ciudad Bol</w:t>
      </w:r>
      <w:r w:rsidRPr="005F73D2">
        <w:rPr>
          <w:rFonts w:ascii="Bookman Old Style" w:hAnsi="Bookman Old Style" w:cs="Bookman Old Style"/>
          <w:lang w:val="es-CO"/>
        </w:rPr>
        <w:t>í</w:t>
      </w:r>
      <w:r w:rsidRPr="005F73D2">
        <w:rPr>
          <w:rFonts w:ascii="Bookman Old Style" w:hAnsi="Bookman Old Style"/>
          <w:lang w:val="es-CO"/>
        </w:rPr>
        <w:t xml:space="preserve">var. </w:t>
      </w:r>
      <w:r w:rsidRPr="005F73D2">
        <w:rPr>
          <w:rFonts w:ascii="Times New Roman" w:hAnsi="Times New Roman" w:cs="Times New Roman"/>
          <w:lang w:val="es-CO"/>
        </w:rPr>
        <w:t>​</w:t>
      </w:r>
      <w:r w:rsidRPr="005F73D2">
        <w:rPr>
          <w:rFonts w:ascii="Bookman Old Style" w:hAnsi="Bookman Old Style"/>
          <w:lang w:val="es-CO"/>
        </w:rPr>
        <w:t xml:space="preserve"> Esta representaci</w:t>
      </w:r>
      <w:r w:rsidRPr="005F73D2">
        <w:rPr>
          <w:rFonts w:ascii="Bookman Old Style" w:hAnsi="Bookman Old Style" w:cs="Bookman Old Style"/>
          <w:lang w:val="es-CO"/>
        </w:rPr>
        <w:t>ó</w:t>
      </w:r>
      <w:r w:rsidRPr="005F73D2">
        <w:rPr>
          <w:rFonts w:ascii="Bookman Old Style" w:hAnsi="Bookman Old Style"/>
          <w:lang w:val="es-CO"/>
        </w:rPr>
        <w:t xml:space="preserve">n, aunque minoritaria, es significativa en cuanto al aporte cultural y social de estas comunidades en las dinámicas urbanas. </w:t>
      </w:r>
      <w:r w:rsidRPr="005F73D2">
        <w:rPr>
          <w:rFonts w:ascii="Times New Roman" w:hAnsi="Times New Roman" w:cs="Times New Roman"/>
          <w:lang w:val="es-CO"/>
        </w:rPr>
        <w:t>​</w:t>
      </w:r>
      <w:r w:rsidRPr="005F73D2">
        <w:rPr>
          <w:rFonts w:ascii="Bookman Old Style" w:hAnsi="Bookman Old Style"/>
          <w:lang w:val="es-CO"/>
        </w:rPr>
        <w:t xml:space="preserve"> Adem</w:t>
      </w:r>
      <w:r w:rsidRPr="005F73D2">
        <w:rPr>
          <w:rFonts w:ascii="Bookman Old Style" w:hAnsi="Bookman Old Style" w:cs="Bookman Old Style"/>
          <w:lang w:val="es-CO"/>
        </w:rPr>
        <w:t>á</w:t>
      </w:r>
      <w:r w:rsidRPr="005F73D2">
        <w:rPr>
          <w:rFonts w:ascii="Bookman Old Style" w:hAnsi="Bookman Old Style"/>
          <w:lang w:val="es-CO"/>
        </w:rPr>
        <w:t xml:space="preserve">s, la visibilizarían de los pueblos indígenas en los espacios públicos de la ciudad contribuye al respeto mutuo y a la valoración de la diversidad cultural, dos pilares fundamentales para el desarrollo de una ciudadanía informada y consciente de la riqueza étnica de su entorno. </w:t>
      </w:r>
      <w:r w:rsidRPr="005F73D2">
        <w:rPr>
          <w:rFonts w:ascii="Times New Roman" w:hAnsi="Times New Roman" w:cs="Times New Roman"/>
          <w:lang w:val="es-CO"/>
        </w:rPr>
        <w:t>​</w:t>
      </w:r>
    </w:p>
    <w:p w14:paraId="5F3AAE12" w14:textId="77777777" w:rsidR="005F73D2" w:rsidRPr="005F73D2" w:rsidRDefault="005F73D2" w:rsidP="005F73D2">
      <w:pPr>
        <w:spacing w:line="360" w:lineRule="auto"/>
        <w:jc w:val="both"/>
        <w:rPr>
          <w:rFonts w:ascii="Bookman Old Style" w:hAnsi="Bookman Old Style"/>
          <w:lang w:val="es-CO"/>
        </w:rPr>
      </w:pPr>
    </w:p>
    <w:p w14:paraId="40496807" w14:textId="1BF203F5" w:rsidR="005F73D2" w:rsidRPr="005F73D2" w:rsidRDefault="005F73D2" w:rsidP="005F73D2">
      <w:pPr>
        <w:spacing w:line="360" w:lineRule="auto"/>
        <w:jc w:val="both"/>
        <w:rPr>
          <w:rFonts w:ascii="Bookman Old Style" w:hAnsi="Bookman Old Style"/>
          <w:lang w:val="es-CO"/>
        </w:rPr>
      </w:pPr>
      <w:r w:rsidRPr="005F73D2">
        <w:rPr>
          <w:rFonts w:ascii="Bookman Old Style" w:hAnsi="Bookman Old Style"/>
          <w:lang w:val="es-CO"/>
        </w:rPr>
        <w:t xml:space="preserve">Desde una perspectiva educativa y de sensibilización, el nombramiento de esta calle indígena servirá como un recordatorio constante de la historia y los aportes de los pueblos originarios al país. </w:t>
      </w:r>
      <w:r w:rsidRPr="005F73D2">
        <w:rPr>
          <w:rFonts w:ascii="Times New Roman" w:hAnsi="Times New Roman" w:cs="Times New Roman"/>
          <w:lang w:val="es-CO"/>
        </w:rPr>
        <w:t>​</w:t>
      </w:r>
      <w:r w:rsidRPr="005F73D2">
        <w:rPr>
          <w:rFonts w:ascii="Bookman Old Style" w:hAnsi="Bookman Old Style"/>
          <w:lang w:val="es-CO"/>
        </w:rPr>
        <w:t xml:space="preserve"> Esta medida busca trascender el simbolismo, proyect</w:t>
      </w:r>
      <w:r w:rsidRPr="005F73D2">
        <w:rPr>
          <w:rFonts w:ascii="Bookman Old Style" w:hAnsi="Bookman Old Style" w:cs="Bookman Old Style"/>
          <w:lang w:val="es-CO"/>
        </w:rPr>
        <w:t>á</w:t>
      </w:r>
      <w:r w:rsidRPr="005F73D2">
        <w:rPr>
          <w:rFonts w:ascii="Bookman Old Style" w:hAnsi="Bookman Old Style"/>
          <w:lang w:val="es-CO"/>
        </w:rPr>
        <w:t>ndose como una herramienta para educar a la ciudadan</w:t>
      </w:r>
      <w:r w:rsidRPr="005F73D2">
        <w:rPr>
          <w:rFonts w:ascii="Bookman Old Style" w:hAnsi="Bookman Old Style" w:cs="Bookman Old Style"/>
          <w:lang w:val="es-CO"/>
        </w:rPr>
        <w:t>í</w:t>
      </w:r>
      <w:r w:rsidRPr="005F73D2">
        <w:rPr>
          <w:rFonts w:ascii="Bookman Old Style" w:hAnsi="Bookman Old Style"/>
          <w:lang w:val="es-CO"/>
        </w:rPr>
        <w:t>a y fomentar el conocimiento sobre la historia ind</w:t>
      </w:r>
      <w:r w:rsidRPr="005F73D2">
        <w:rPr>
          <w:rFonts w:ascii="Bookman Old Style" w:hAnsi="Bookman Old Style" w:cs="Bookman Old Style"/>
          <w:lang w:val="es-CO"/>
        </w:rPr>
        <w:t>í</w:t>
      </w:r>
      <w:r w:rsidRPr="005F73D2">
        <w:rPr>
          <w:rFonts w:ascii="Bookman Old Style" w:hAnsi="Bookman Old Style"/>
          <w:lang w:val="es-CO"/>
        </w:rPr>
        <w:t xml:space="preserve">gena y su importancia en la construcción de la identidad nacional. </w:t>
      </w:r>
      <w:r w:rsidRPr="005F73D2">
        <w:rPr>
          <w:rFonts w:ascii="Times New Roman" w:hAnsi="Times New Roman" w:cs="Times New Roman"/>
          <w:lang w:val="es-CO"/>
        </w:rPr>
        <w:t>​</w:t>
      </w:r>
      <w:r w:rsidRPr="005F73D2">
        <w:rPr>
          <w:rFonts w:ascii="Bookman Old Style" w:hAnsi="Bookman Old Style"/>
          <w:lang w:val="es-CO"/>
        </w:rPr>
        <w:t xml:space="preserve"> A trav</w:t>
      </w:r>
      <w:r w:rsidRPr="005F73D2">
        <w:rPr>
          <w:rFonts w:ascii="Bookman Old Style" w:hAnsi="Bookman Old Style" w:cs="Bookman Old Style"/>
          <w:lang w:val="es-CO"/>
        </w:rPr>
        <w:t>é</w:t>
      </w:r>
      <w:r w:rsidRPr="005F73D2">
        <w:rPr>
          <w:rFonts w:ascii="Bookman Old Style" w:hAnsi="Bookman Old Style"/>
          <w:lang w:val="es-CO"/>
        </w:rPr>
        <w:t>s de este tipo de proyectos, se espera reducir la brecha de desconocimiento y prejuicios hacia las comunidades ind</w:t>
      </w:r>
      <w:r w:rsidRPr="005F73D2">
        <w:rPr>
          <w:rFonts w:ascii="Bookman Old Style" w:hAnsi="Bookman Old Style" w:cs="Bookman Old Style"/>
          <w:lang w:val="es-CO"/>
        </w:rPr>
        <w:t>í</w:t>
      </w:r>
      <w:r w:rsidRPr="005F73D2">
        <w:rPr>
          <w:rFonts w:ascii="Bookman Old Style" w:hAnsi="Bookman Old Style"/>
          <w:lang w:val="es-CO"/>
        </w:rPr>
        <w:t>genas, favoreciendo una interacci</w:t>
      </w:r>
      <w:r w:rsidRPr="005F73D2">
        <w:rPr>
          <w:rFonts w:ascii="Bookman Old Style" w:hAnsi="Bookman Old Style" w:cs="Bookman Old Style"/>
          <w:lang w:val="es-CO"/>
        </w:rPr>
        <w:t>ó</w:t>
      </w:r>
      <w:r w:rsidRPr="005F73D2">
        <w:rPr>
          <w:rFonts w:ascii="Bookman Old Style" w:hAnsi="Bookman Old Style"/>
          <w:lang w:val="es-CO"/>
        </w:rPr>
        <w:t>n m</w:t>
      </w:r>
      <w:r w:rsidRPr="005F73D2">
        <w:rPr>
          <w:rFonts w:ascii="Bookman Old Style" w:hAnsi="Bookman Old Style" w:cs="Bookman Old Style"/>
          <w:lang w:val="es-CO"/>
        </w:rPr>
        <w:t>á</w:t>
      </w:r>
      <w:r w:rsidRPr="005F73D2">
        <w:rPr>
          <w:rFonts w:ascii="Bookman Old Style" w:hAnsi="Bookman Old Style"/>
          <w:lang w:val="es-CO"/>
        </w:rPr>
        <w:t xml:space="preserve">s respetuosa e inclusiva entre los distintos grupos sociales de la ciudad. </w:t>
      </w:r>
      <w:r w:rsidRPr="005F73D2">
        <w:rPr>
          <w:rFonts w:ascii="Times New Roman" w:hAnsi="Times New Roman" w:cs="Times New Roman"/>
          <w:lang w:val="es-CO"/>
        </w:rPr>
        <w:t>​</w:t>
      </w:r>
    </w:p>
    <w:p w14:paraId="2E8EA094" w14:textId="77777777" w:rsidR="005F73D2" w:rsidRPr="005F73D2" w:rsidRDefault="005F73D2" w:rsidP="005F73D2">
      <w:pPr>
        <w:spacing w:line="360" w:lineRule="auto"/>
        <w:jc w:val="both"/>
        <w:rPr>
          <w:rFonts w:ascii="Bookman Old Style" w:hAnsi="Bookman Old Style"/>
          <w:lang w:val="es-CO"/>
        </w:rPr>
      </w:pPr>
    </w:p>
    <w:p w14:paraId="5B28A71D" w14:textId="77777777" w:rsidR="005F73D2" w:rsidRPr="005F73D2" w:rsidRDefault="005F73D2" w:rsidP="005F73D2">
      <w:pPr>
        <w:spacing w:line="360" w:lineRule="auto"/>
        <w:jc w:val="both"/>
        <w:rPr>
          <w:rFonts w:ascii="Bookman Old Style" w:hAnsi="Bookman Old Style"/>
          <w:lang w:val="es-CO"/>
        </w:rPr>
      </w:pPr>
      <w:r w:rsidRPr="005F73D2">
        <w:rPr>
          <w:rFonts w:ascii="Bookman Old Style" w:hAnsi="Bookman Old Style"/>
          <w:lang w:val="es-CO"/>
        </w:rPr>
        <w:t xml:space="preserve">Finalmente, esta iniciativa se inscribe en un marco normativo que respalda los derechos de los pueblos indígenas a ser representados y valorados en la sociedad. </w:t>
      </w:r>
      <w:r w:rsidRPr="005F73D2">
        <w:rPr>
          <w:rFonts w:ascii="Times New Roman" w:hAnsi="Times New Roman" w:cs="Times New Roman"/>
          <w:lang w:val="es-CO"/>
        </w:rPr>
        <w:t>​</w:t>
      </w:r>
      <w:r w:rsidRPr="005F73D2">
        <w:rPr>
          <w:rFonts w:ascii="Bookman Old Style" w:hAnsi="Bookman Old Style"/>
          <w:lang w:val="es-CO"/>
        </w:rPr>
        <w:t xml:space="preserve"> La Constituci</w:t>
      </w:r>
      <w:r w:rsidRPr="005F73D2">
        <w:rPr>
          <w:rFonts w:ascii="Bookman Old Style" w:hAnsi="Bookman Old Style" w:cs="Bookman Old Style"/>
          <w:lang w:val="es-CO"/>
        </w:rPr>
        <w:t>ó</w:t>
      </w:r>
      <w:r w:rsidRPr="005F73D2">
        <w:rPr>
          <w:rFonts w:ascii="Bookman Old Style" w:hAnsi="Bookman Old Style"/>
          <w:lang w:val="es-CO"/>
        </w:rPr>
        <w:t xml:space="preserve">n de 1991 y tratados internacionales como el Convenio 169 de la OIT reconocen el derecho de las comunidades indígenas a preservar su identidad y a contar con espacios que valoren su herencia cultural. </w:t>
      </w:r>
      <w:r w:rsidRPr="005F73D2">
        <w:rPr>
          <w:rFonts w:ascii="Times New Roman" w:hAnsi="Times New Roman" w:cs="Times New Roman"/>
          <w:lang w:val="es-CO"/>
        </w:rPr>
        <w:t>​</w:t>
      </w:r>
      <w:r w:rsidRPr="005F73D2">
        <w:rPr>
          <w:rFonts w:ascii="Bookman Old Style" w:hAnsi="Bookman Old Style"/>
          <w:lang w:val="es-CO"/>
        </w:rPr>
        <w:t xml:space="preserve"> Este proyecto, al estar alineado con estos marcos legales, no solo cumple con un mandato jurídico, sino que también responde a una responsabilidad ética y social hacia los pueblos indígenas en Bogotá. </w:t>
      </w:r>
      <w:r w:rsidRPr="005F73D2">
        <w:rPr>
          <w:rFonts w:ascii="Times New Roman" w:hAnsi="Times New Roman" w:cs="Times New Roman"/>
          <w:lang w:val="es-CO"/>
        </w:rPr>
        <w:t>​</w:t>
      </w:r>
    </w:p>
    <w:p w14:paraId="75879009" w14:textId="4A058811" w:rsidR="005F73D2" w:rsidRPr="005F73D2" w:rsidRDefault="005F73D2" w:rsidP="00B37E8D">
      <w:pPr>
        <w:spacing w:line="360" w:lineRule="auto"/>
        <w:jc w:val="both"/>
        <w:rPr>
          <w:rFonts w:ascii="Bookman Old Style" w:hAnsi="Bookman Old Style"/>
          <w:lang w:val="es-CO"/>
        </w:rPr>
      </w:pPr>
    </w:p>
    <w:p w14:paraId="7465CCB0" w14:textId="196C9472" w:rsidR="00B37E8D" w:rsidRPr="005F73D2" w:rsidRDefault="00B37E8D" w:rsidP="00B37E8D">
      <w:pPr>
        <w:spacing w:line="360" w:lineRule="auto"/>
        <w:jc w:val="both"/>
        <w:rPr>
          <w:rFonts w:ascii="Bookman Old Style" w:hAnsi="Bookman Old Style"/>
          <w:b/>
          <w:bCs/>
          <w:lang w:val="es-CO"/>
        </w:rPr>
      </w:pPr>
      <w:r w:rsidRPr="005F73D2">
        <w:rPr>
          <w:rFonts w:ascii="Bookman Old Style" w:hAnsi="Bookman Old Style"/>
          <w:lang w:val="es-CO"/>
        </w:rPr>
        <w:t>El proyecto de acuerdo se fundamenta en el reconocimiento de la diversidad étnica y cultural, lo cual es coherente con el mandato constitucional de igualdad y no discriminación. Sin embargo, es pertinente precisar que la visibilización de comunidades indígenas en el espacio público no debe limitarse a un acto simbólico, sino que debe estar acompañada de medidas de acción afirmativa que garanticen el acceso efectivo a derechos fundamentales como la educaci</w:t>
      </w:r>
      <w:r w:rsidR="009552AC" w:rsidRPr="005F73D2">
        <w:rPr>
          <w:rFonts w:ascii="Bookman Old Style" w:hAnsi="Bookman Old Style"/>
          <w:lang w:val="es-CO"/>
        </w:rPr>
        <w:t>ón, la vivienda y el trabajo.</w:t>
      </w:r>
    </w:p>
    <w:p w14:paraId="786EE22C" w14:textId="638C0E88" w:rsidR="00115E66" w:rsidRPr="005F73D2" w:rsidRDefault="00115E66" w:rsidP="00B37E8D">
      <w:pPr>
        <w:spacing w:line="360" w:lineRule="auto"/>
        <w:jc w:val="center"/>
        <w:rPr>
          <w:rFonts w:ascii="Bookman Old Style" w:hAnsi="Bookman Old Style"/>
          <w:lang w:val="es-CO"/>
        </w:rPr>
      </w:pPr>
    </w:p>
    <w:p w14:paraId="1AF24B79" w14:textId="5C462D4F" w:rsidR="00115E66" w:rsidRPr="005F73D2" w:rsidRDefault="00115E66" w:rsidP="00C728CE">
      <w:pPr>
        <w:spacing w:line="360" w:lineRule="auto"/>
        <w:jc w:val="both"/>
        <w:rPr>
          <w:rFonts w:ascii="Bookman Old Style" w:hAnsi="Bookman Old Style"/>
        </w:rPr>
      </w:pPr>
    </w:p>
    <w:p w14:paraId="0BA6B753" w14:textId="77777777" w:rsidR="00C326E2" w:rsidRPr="005F73D2" w:rsidRDefault="00C326E2" w:rsidP="00C326E2">
      <w:pPr>
        <w:pStyle w:val="Prrafodelista"/>
        <w:numPr>
          <w:ilvl w:val="0"/>
          <w:numId w:val="6"/>
        </w:numPr>
        <w:pBdr>
          <w:top w:val="nil"/>
          <w:left w:val="nil"/>
          <w:bottom w:val="nil"/>
          <w:right w:val="nil"/>
          <w:between w:val="nil"/>
        </w:pBdr>
        <w:spacing w:line="360" w:lineRule="auto"/>
        <w:rPr>
          <w:rFonts w:ascii="Bookman Old Style" w:hAnsi="Bookman Old Style"/>
          <w:b/>
          <w:bCs/>
          <w:color w:val="000000" w:themeColor="text1"/>
        </w:rPr>
      </w:pPr>
      <w:r w:rsidRPr="005F73D2">
        <w:rPr>
          <w:rFonts w:ascii="Bookman Old Style" w:hAnsi="Bookman Old Style"/>
          <w:b/>
          <w:bCs/>
          <w:color w:val="000000" w:themeColor="text1"/>
        </w:rPr>
        <w:t>IMPACTO FISCAL</w:t>
      </w:r>
    </w:p>
    <w:p w14:paraId="2E659302" w14:textId="30DD8AFA" w:rsidR="000E6301" w:rsidRPr="005F73D2" w:rsidRDefault="000E6301" w:rsidP="000E6301">
      <w:pPr>
        <w:jc w:val="both"/>
        <w:rPr>
          <w:rFonts w:ascii="Bookman Old Style" w:hAnsi="Bookman Old Style"/>
        </w:rPr>
      </w:pPr>
    </w:p>
    <w:p w14:paraId="09C58DDE" w14:textId="77777777" w:rsidR="000E6301" w:rsidRPr="005F73D2" w:rsidRDefault="000E6301" w:rsidP="000E6301">
      <w:pPr>
        <w:jc w:val="both"/>
        <w:rPr>
          <w:rFonts w:ascii="Bookman Old Style" w:hAnsi="Bookman Old Style"/>
        </w:rPr>
      </w:pPr>
      <w:r w:rsidRPr="005F73D2">
        <w:rPr>
          <w:rFonts w:ascii="Bookman Old Style" w:hAnsi="Bookman Old Style"/>
        </w:rPr>
        <w:t>Teniendo en cuenta que el artículo 13 del Decreto Ley 1421 de 1993 -Estatuto Orgánico de Bogotá-, dispone que sólo podrán ser dictados o reformados a iniciativa del alcalde (sa), entre otros, los acuerdos que se refieren a establecer, reformar o eliminar tributos, contribuciones, impuestos y sobretasas: ordenar exenciones tributarias y establecer sistemas de retención y anticipos con el fin de garantizar el efectivo recaudo de aquéllos, así:</w:t>
      </w:r>
    </w:p>
    <w:p w14:paraId="7AE044D4" w14:textId="77777777" w:rsidR="000E6301" w:rsidRPr="005F73D2" w:rsidRDefault="000E6301" w:rsidP="000E6301">
      <w:pPr>
        <w:jc w:val="both"/>
        <w:rPr>
          <w:rFonts w:ascii="Bookman Old Style" w:hAnsi="Bookman Old Style"/>
        </w:rPr>
      </w:pPr>
    </w:p>
    <w:p w14:paraId="08BD684A" w14:textId="77777777" w:rsidR="000E6301" w:rsidRPr="005F73D2" w:rsidRDefault="000E6301" w:rsidP="000E6301">
      <w:pPr>
        <w:numPr>
          <w:ilvl w:val="0"/>
          <w:numId w:val="11"/>
        </w:numPr>
        <w:pBdr>
          <w:top w:val="nil"/>
          <w:left w:val="nil"/>
          <w:bottom w:val="nil"/>
          <w:right w:val="nil"/>
          <w:between w:val="nil"/>
        </w:pBdr>
        <w:rPr>
          <w:rFonts w:ascii="Bookman Old Style" w:hAnsi="Bookman Old Style"/>
        </w:rPr>
      </w:pPr>
      <w:r w:rsidRPr="005F73D2">
        <w:rPr>
          <w:rFonts w:ascii="Bookman Old Style" w:hAnsi="Bookman Old Style"/>
          <w:b/>
        </w:rPr>
        <w:t>Artículo 12º Decreto Ley 1421 de 1993</w:t>
      </w:r>
      <w:r w:rsidRPr="005F73D2">
        <w:rPr>
          <w:rFonts w:ascii="Bookman Old Style" w:hAnsi="Bookman Old Style"/>
        </w:rPr>
        <w:t>.</w:t>
      </w:r>
    </w:p>
    <w:p w14:paraId="65568851" w14:textId="77777777" w:rsidR="000E6301" w:rsidRPr="005F73D2" w:rsidRDefault="000E6301" w:rsidP="000E6301">
      <w:pPr>
        <w:ind w:firstLine="360"/>
        <w:rPr>
          <w:rFonts w:ascii="Bookman Old Style" w:hAnsi="Bookman Old Style"/>
        </w:rPr>
      </w:pPr>
      <w:r w:rsidRPr="005F73D2">
        <w:rPr>
          <w:rFonts w:ascii="Bookman Old Style" w:hAnsi="Bookman Old Style"/>
        </w:rPr>
        <w:t>Atribuciones. Corresponde al Concejo Distrital, de conformidad con la</w:t>
      </w:r>
    </w:p>
    <w:p w14:paraId="43B8766C" w14:textId="77777777" w:rsidR="000E6301" w:rsidRPr="005F73D2" w:rsidRDefault="000E6301" w:rsidP="000E6301">
      <w:pPr>
        <w:ind w:firstLine="360"/>
        <w:rPr>
          <w:rFonts w:ascii="Bookman Old Style" w:hAnsi="Bookman Old Style"/>
        </w:rPr>
      </w:pPr>
      <w:r w:rsidRPr="005F73D2">
        <w:rPr>
          <w:rFonts w:ascii="Bookman Old Style" w:hAnsi="Bookman Old Style"/>
        </w:rPr>
        <w:t>Constitución y a la ley: (…)</w:t>
      </w:r>
    </w:p>
    <w:p w14:paraId="16A3F5C3" w14:textId="77777777" w:rsidR="000E6301" w:rsidRPr="005F73D2" w:rsidRDefault="000E6301" w:rsidP="000E6301">
      <w:pPr>
        <w:rPr>
          <w:rFonts w:ascii="Bookman Old Style" w:hAnsi="Bookman Old Style"/>
        </w:rPr>
      </w:pPr>
    </w:p>
    <w:p w14:paraId="2B17FC3A" w14:textId="77777777" w:rsidR="000E6301" w:rsidRPr="005F73D2" w:rsidRDefault="000E6301" w:rsidP="000E6301">
      <w:pPr>
        <w:ind w:left="360"/>
        <w:rPr>
          <w:rFonts w:ascii="Bookman Old Style" w:hAnsi="Bookman Old Style"/>
        </w:rPr>
      </w:pPr>
      <w:r w:rsidRPr="005F73D2">
        <w:rPr>
          <w:rFonts w:ascii="Bookman Old Style" w:hAnsi="Bookman Old Style"/>
        </w:rPr>
        <w:t>3. Establecer, reformar o eliminar tributos, contribuciones, impuestos y sobretasas: ordenar exenciones tributarias y establecer sistemas de retención y anticipos con el fin de garantizar el efectivo recaudo de aquéllos.</w:t>
      </w:r>
    </w:p>
    <w:p w14:paraId="5234145C" w14:textId="77777777" w:rsidR="000E6301" w:rsidRPr="005F73D2" w:rsidRDefault="000E6301" w:rsidP="000E6301">
      <w:pPr>
        <w:jc w:val="both"/>
        <w:rPr>
          <w:rFonts w:ascii="Bookman Old Style" w:hAnsi="Bookman Old Style"/>
        </w:rPr>
      </w:pPr>
    </w:p>
    <w:p w14:paraId="32FDFEB7" w14:textId="77777777" w:rsidR="000E6301" w:rsidRPr="005F73D2" w:rsidRDefault="000E6301" w:rsidP="000E6301">
      <w:pPr>
        <w:numPr>
          <w:ilvl w:val="0"/>
          <w:numId w:val="11"/>
        </w:numPr>
        <w:pBdr>
          <w:top w:val="nil"/>
          <w:left w:val="nil"/>
          <w:bottom w:val="nil"/>
          <w:right w:val="nil"/>
          <w:between w:val="nil"/>
        </w:pBdr>
        <w:jc w:val="both"/>
        <w:rPr>
          <w:rFonts w:ascii="Bookman Old Style" w:hAnsi="Bookman Old Style"/>
        </w:rPr>
      </w:pPr>
      <w:r w:rsidRPr="005F73D2">
        <w:rPr>
          <w:rFonts w:ascii="Bookman Old Style" w:hAnsi="Bookman Old Style"/>
          <w:b/>
          <w:bCs/>
        </w:rPr>
        <w:t>Artículo 13 del Decreto Ley 1421 de 1993</w:t>
      </w:r>
      <w:r w:rsidRPr="005F73D2">
        <w:rPr>
          <w:rFonts w:ascii="Bookman Old Style" w:hAnsi="Bookman Old Style"/>
        </w:rPr>
        <w:t>.</w:t>
      </w:r>
    </w:p>
    <w:p w14:paraId="55217E88" w14:textId="77777777" w:rsidR="000E6301" w:rsidRPr="005F73D2" w:rsidRDefault="000E6301" w:rsidP="000E6301">
      <w:pPr>
        <w:pBdr>
          <w:top w:val="nil"/>
          <w:left w:val="nil"/>
          <w:bottom w:val="nil"/>
          <w:right w:val="nil"/>
          <w:between w:val="nil"/>
        </w:pBdr>
        <w:ind w:left="720"/>
        <w:jc w:val="both"/>
        <w:rPr>
          <w:rFonts w:ascii="Bookman Old Style" w:hAnsi="Bookman Old Style"/>
        </w:rPr>
      </w:pPr>
    </w:p>
    <w:p w14:paraId="01000F43" w14:textId="77777777" w:rsidR="000E6301" w:rsidRPr="005F73D2" w:rsidRDefault="000E6301" w:rsidP="000E6301">
      <w:pPr>
        <w:ind w:left="360"/>
        <w:jc w:val="both"/>
        <w:rPr>
          <w:rFonts w:ascii="Bookman Old Style" w:hAnsi="Bookman Old Style"/>
          <w:b/>
        </w:rPr>
      </w:pPr>
      <w:r w:rsidRPr="005F73D2">
        <w:rPr>
          <w:rFonts w:ascii="Bookman Old Style" w:hAnsi="Bookman Old Style"/>
          <w:b/>
        </w:rPr>
        <w:t>Iniciativa</w:t>
      </w:r>
      <w:r w:rsidRPr="005F73D2">
        <w:rPr>
          <w:rFonts w:ascii="Bookman Old Style" w:hAnsi="Bookman Old Style"/>
        </w:rPr>
        <w:t xml:space="preserve">. -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r w:rsidRPr="005F73D2">
        <w:rPr>
          <w:rFonts w:ascii="Bookman Old Style" w:hAnsi="Bookman Old Style"/>
          <w:b/>
        </w:rPr>
        <w:t>Sólo podrán ser dictados o reformados a iniciativa del alcalde los acuerdos a que se refieren los ordinales 2, 3, 4, 5, 8, 9, 14, 16, 17 y 21 del artículo anterior. (…)</w:t>
      </w:r>
    </w:p>
    <w:p w14:paraId="404BBA5D" w14:textId="7A56275F" w:rsidR="0088247A" w:rsidRPr="005F73D2" w:rsidRDefault="0088247A" w:rsidP="00C728CE">
      <w:pPr>
        <w:pBdr>
          <w:top w:val="nil"/>
          <w:left w:val="nil"/>
          <w:bottom w:val="nil"/>
          <w:right w:val="nil"/>
          <w:between w:val="nil"/>
        </w:pBdr>
        <w:spacing w:line="360" w:lineRule="auto"/>
        <w:rPr>
          <w:rFonts w:ascii="Bookman Old Style" w:hAnsi="Bookman Old Style"/>
          <w:b/>
          <w:color w:val="000000" w:themeColor="text1"/>
          <w:lang w:val="es-CO"/>
        </w:rPr>
      </w:pPr>
    </w:p>
    <w:p w14:paraId="16293B34" w14:textId="643FCC0E" w:rsidR="000E6301" w:rsidRPr="005F73D2" w:rsidRDefault="000E6301" w:rsidP="00C728CE">
      <w:pPr>
        <w:pBdr>
          <w:top w:val="nil"/>
          <w:left w:val="nil"/>
          <w:bottom w:val="nil"/>
          <w:right w:val="nil"/>
          <w:between w:val="nil"/>
        </w:pBdr>
        <w:spacing w:line="360" w:lineRule="auto"/>
        <w:rPr>
          <w:rFonts w:ascii="Bookman Old Style" w:hAnsi="Bookman Old Style"/>
          <w:b/>
          <w:color w:val="000000" w:themeColor="text1"/>
          <w:lang w:val="es-CO"/>
        </w:rPr>
      </w:pPr>
      <w:r w:rsidRPr="005F73D2">
        <w:rPr>
          <w:rFonts w:ascii="Bookman Old Style" w:hAnsi="Bookman Old Style"/>
          <w:b/>
          <w:color w:val="000000" w:themeColor="text1"/>
          <w:lang w:val="es-CO"/>
        </w:rPr>
        <w:t>En este sentido, se evidencia que el presente proyecto no genera un impacto fiscal que afecte el marco fiscal a mediano plazo.</w:t>
      </w:r>
    </w:p>
    <w:p w14:paraId="5AB5C3B8" w14:textId="77777777" w:rsidR="000E6301" w:rsidRPr="005F73D2" w:rsidRDefault="000E6301" w:rsidP="00C728CE">
      <w:pPr>
        <w:pBdr>
          <w:top w:val="nil"/>
          <w:left w:val="nil"/>
          <w:bottom w:val="nil"/>
          <w:right w:val="nil"/>
          <w:between w:val="nil"/>
        </w:pBdr>
        <w:spacing w:line="360" w:lineRule="auto"/>
        <w:rPr>
          <w:rFonts w:ascii="Bookman Old Style" w:hAnsi="Bookman Old Style"/>
          <w:b/>
          <w:color w:val="000000" w:themeColor="text1"/>
          <w:lang w:val="es-CO"/>
        </w:rPr>
      </w:pPr>
    </w:p>
    <w:p w14:paraId="7E3C5290" w14:textId="77777777" w:rsidR="00B0301C" w:rsidRPr="005F73D2" w:rsidRDefault="00B0301C" w:rsidP="00B0301C">
      <w:pPr>
        <w:spacing w:line="360" w:lineRule="auto"/>
        <w:jc w:val="both"/>
        <w:rPr>
          <w:rFonts w:ascii="Bookman Old Style" w:hAnsi="Bookman Old Style"/>
          <w:lang w:val="es-CO"/>
        </w:rPr>
      </w:pPr>
      <w:r w:rsidRPr="005F73D2">
        <w:rPr>
          <w:rFonts w:ascii="Bookman Old Style" w:hAnsi="Bookman Old Style"/>
          <w:b/>
          <w:bCs/>
        </w:rPr>
        <w:t>CONCLUSIÓN</w:t>
      </w:r>
    </w:p>
    <w:p w14:paraId="404BBA5E" w14:textId="3878D9F9" w:rsidR="0088247A" w:rsidRPr="005F73D2" w:rsidRDefault="00B0301C" w:rsidP="00B0301C">
      <w:pPr>
        <w:spacing w:line="360" w:lineRule="auto"/>
        <w:jc w:val="both"/>
        <w:rPr>
          <w:rFonts w:ascii="Bookman Old Style" w:hAnsi="Bookman Old Style"/>
        </w:rPr>
      </w:pPr>
      <w:r w:rsidRPr="005F73D2">
        <w:rPr>
          <w:rFonts w:ascii="Bookman Old Style" w:hAnsi="Bookman Old Style"/>
        </w:rPr>
        <w:t xml:space="preserve">Por todo lo anteriormente expuesto, y por las consideraciones efectuadas anteriormente, </w:t>
      </w:r>
      <w:r w:rsidR="005F73D2">
        <w:rPr>
          <w:rFonts w:ascii="Bookman Old Style" w:hAnsi="Bookman Old Style"/>
        </w:rPr>
        <w:t>me permito</w:t>
      </w:r>
      <w:r w:rsidRPr="005F73D2">
        <w:rPr>
          <w:rFonts w:ascii="Bookman Old Style" w:hAnsi="Bookman Old Style"/>
        </w:rPr>
        <w:t xml:space="preserve"> rendir dentro del término reglamentariamente establecido</w:t>
      </w:r>
      <w:r w:rsidR="005F73D2">
        <w:rPr>
          <w:rFonts w:ascii="Bookman Old Style" w:hAnsi="Bookman Old Style"/>
        </w:rPr>
        <w:t>,</w:t>
      </w:r>
      <w:r w:rsidRPr="005F73D2">
        <w:rPr>
          <w:rFonts w:ascii="Bookman Old Style" w:hAnsi="Bookman Old Style"/>
        </w:rPr>
        <w:t xml:space="preserve"> </w:t>
      </w:r>
      <w:r w:rsidRPr="005F73D2">
        <w:rPr>
          <w:rFonts w:ascii="Bookman Old Style" w:hAnsi="Bookman Old Style"/>
          <w:b/>
        </w:rPr>
        <w:t>PONENCIA POSITIVA</w:t>
      </w:r>
      <w:r w:rsidRPr="005F73D2">
        <w:rPr>
          <w:rFonts w:ascii="Bookman Old Style" w:hAnsi="Bookman Old Style"/>
        </w:rPr>
        <w:t>, al Proyecto de Acuerdo 138 de 2023 “Por medio del cual se designa y establece el nombre de la primera calle indígena de Bogotá, y se promueve el reconocimiento y la visibilidad de las comunidades indígenas en el espacio público.”.</w:t>
      </w:r>
    </w:p>
    <w:p w14:paraId="404BBA5F" w14:textId="3E297941" w:rsidR="0088247A" w:rsidRPr="005F73D2" w:rsidRDefault="0088247A" w:rsidP="00C728CE">
      <w:pPr>
        <w:pBdr>
          <w:top w:val="nil"/>
          <w:left w:val="nil"/>
          <w:bottom w:val="nil"/>
          <w:right w:val="nil"/>
          <w:between w:val="nil"/>
        </w:pBdr>
        <w:spacing w:line="360" w:lineRule="auto"/>
        <w:rPr>
          <w:rFonts w:ascii="Bookman Old Style" w:hAnsi="Bookman Old Style"/>
          <w:color w:val="000000" w:themeColor="text1"/>
        </w:rPr>
      </w:pPr>
    </w:p>
    <w:p w14:paraId="581D83AF" w14:textId="7F51BEF1" w:rsidR="000E6301" w:rsidRPr="005F73D2" w:rsidRDefault="000E6301" w:rsidP="00C728CE">
      <w:pPr>
        <w:pBdr>
          <w:top w:val="nil"/>
          <w:left w:val="nil"/>
          <w:bottom w:val="nil"/>
          <w:right w:val="nil"/>
          <w:between w:val="nil"/>
        </w:pBdr>
        <w:spacing w:line="360" w:lineRule="auto"/>
        <w:rPr>
          <w:rFonts w:ascii="Bookman Old Style" w:hAnsi="Bookman Old Style"/>
          <w:color w:val="000000" w:themeColor="text1"/>
        </w:rPr>
      </w:pPr>
    </w:p>
    <w:p w14:paraId="7E1712BE" w14:textId="77777777" w:rsidR="000E6301" w:rsidRPr="005F73D2" w:rsidRDefault="000E6301" w:rsidP="00C728CE">
      <w:pPr>
        <w:pBdr>
          <w:top w:val="nil"/>
          <w:left w:val="nil"/>
          <w:bottom w:val="nil"/>
          <w:right w:val="nil"/>
          <w:between w:val="nil"/>
        </w:pBdr>
        <w:spacing w:line="360" w:lineRule="auto"/>
        <w:rPr>
          <w:rFonts w:ascii="Bookman Old Style" w:hAnsi="Bookman Old Style"/>
          <w:color w:val="000000" w:themeColor="text1"/>
        </w:rPr>
      </w:pPr>
    </w:p>
    <w:p w14:paraId="1555691D" w14:textId="50B6C17E" w:rsidR="009E71CE" w:rsidRPr="005F73D2" w:rsidRDefault="009E71CE" w:rsidP="009E71CE">
      <w:pPr>
        <w:spacing w:line="360" w:lineRule="auto"/>
        <w:jc w:val="both"/>
        <w:rPr>
          <w:rFonts w:ascii="Bookman Old Style" w:hAnsi="Bookman Old Style"/>
          <w:b/>
          <w:color w:val="000000" w:themeColor="text1"/>
        </w:rPr>
      </w:pPr>
      <w:r w:rsidRPr="005F73D2">
        <w:rPr>
          <w:rFonts w:ascii="Bookman Old Style" w:hAnsi="Bookman Old Style"/>
          <w:b/>
          <w:color w:val="000000" w:themeColor="text1"/>
        </w:rPr>
        <w:t xml:space="preserve">Atentamente, </w:t>
      </w:r>
      <w:r w:rsidRPr="005F73D2">
        <w:rPr>
          <w:rFonts w:ascii="Bookman Old Style" w:hAnsi="Bookman Old Style"/>
          <w:b/>
          <w:color w:val="000000" w:themeColor="text1"/>
        </w:rPr>
        <w:tab/>
      </w:r>
      <w:r w:rsidRPr="005F73D2">
        <w:rPr>
          <w:rFonts w:ascii="Bookman Old Style" w:hAnsi="Bookman Old Style"/>
          <w:b/>
          <w:color w:val="000000" w:themeColor="text1"/>
        </w:rPr>
        <w:tab/>
      </w:r>
      <w:r w:rsidRPr="005F73D2">
        <w:rPr>
          <w:rFonts w:ascii="Bookman Old Style" w:hAnsi="Bookman Old Style"/>
          <w:b/>
          <w:color w:val="000000" w:themeColor="text1"/>
        </w:rPr>
        <w:tab/>
      </w:r>
      <w:r w:rsidRPr="005F73D2">
        <w:rPr>
          <w:rFonts w:ascii="Bookman Old Style" w:hAnsi="Bookman Old Style"/>
          <w:b/>
          <w:color w:val="000000" w:themeColor="text1"/>
        </w:rPr>
        <w:tab/>
      </w:r>
      <w:r w:rsidRPr="005F73D2">
        <w:rPr>
          <w:rFonts w:ascii="Bookman Old Style" w:hAnsi="Bookman Old Style"/>
          <w:b/>
          <w:color w:val="000000" w:themeColor="text1"/>
        </w:rPr>
        <w:tab/>
      </w:r>
    </w:p>
    <w:p w14:paraId="08AE2C4B" w14:textId="47C0F54D" w:rsidR="009E71CE" w:rsidRPr="005F73D2" w:rsidRDefault="009E71CE" w:rsidP="009E71CE">
      <w:pPr>
        <w:spacing w:line="360" w:lineRule="auto"/>
        <w:jc w:val="both"/>
        <w:rPr>
          <w:rFonts w:ascii="Bookman Old Style" w:hAnsi="Bookman Old Style"/>
          <w:b/>
          <w:color w:val="000000" w:themeColor="text1"/>
        </w:rPr>
      </w:pPr>
      <w:r w:rsidRPr="005F73D2">
        <w:rPr>
          <w:rFonts w:ascii="Bookman Old Style" w:hAnsi="Bookman Old Style"/>
          <w:b/>
          <w:noProof/>
          <w:lang w:val="es-CO"/>
        </w:rPr>
        <w:drawing>
          <wp:inline distT="0" distB="0" distL="0" distR="0" wp14:anchorId="508F69B8" wp14:editId="28D798CD">
            <wp:extent cx="2324100" cy="822960"/>
            <wp:effectExtent l="0" t="0" r="0" b="0"/>
            <wp:docPr id="1423345668" name="Picture 2" descr="A signatur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01030" name="Picture 2" descr="A signature on a black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822960"/>
                    </a:xfrm>
                    <a:prstGeom prst="rect">
                      <a:avLst/>
                    </a:prstGeom>
                    <a:noFill/>
                    <a:ln>
                      <a:noFill/>
                    </a:ln>
                  </pic:spPr>
                </pic:pic>
              </a:graphicData>
            </a:graphic>
          </wp:inline>
        </w:drawing>
      </w:r>
    </w:p>
    <w:p w14:paraId="147D11AE" w14:textId="77777777" w:rsidR="009E71CE" w:rsidRPr="005F73D2" w:rsidRDefault="009E71CE" w:rsidP="009E71CE">
      <w:pPr>
        <w:spacing w:line="360" w:lineRule="auto"/>
        <w:jc w:val="both"/>
        <w:rPr>
          <w:rFonts w:ascii="Bookman Old Style" w:hAnsi="Bookman Old Style"/>
          <w:b/>
          <w:color w:val="000000" w:themeColor="text1"/>
        </w:rPr>
      </w:pPr>
      <w:r w:rsidRPr="005F73D2">
        <w:rPr>
          <w:rFonts w:ascii="Bookman Old Style" w:hAnsi="Bookman Old Style"/>
          <w:b/>
          <w:color w:val="000000" w:themeColor="text1"/>
        </w:rPr>
        <w:t xml:space="preserve">MARÍA VICTORIA VARGAS SILVA       </w:t>
      </w:r>
      <w:r w:rsidRPr="005F73D2">
        <w:rPr>
          <w:rFonts w:ascii="Bookman Old Style" w:hAnsi="Bookman Old Style"/>
          <w:b/>
          <w:color w:val="000000" w:themeColor="text1"/>
        </w:rPr>
        <w:tab/>
        <w:t xml:space="preserve">               </w:t>
      </w:r>
    </w:p>
    <w:p w14:paraId="6A2D0D6A" w14:textId="77777777" w:rsidR="009E71CE" w:rsidRPr="005F73D2" w:rsidRDefault="009E71CE" w:rsidP="009E71CE">
      <w:pPr>
        <w:spacing w:line="360" w:lineRule="auto"/>
        <w:jc w:val="both"/>
        <w:rPr>
          <w:rFonts w:ascii="Bookman Old Style" w:hAnsi="Bookman Old Style"/>
          <w:bCs/>
          <w:color w:val="000000" w:themeColor="text1"/>
        </w:rPr>
      </w:pPr>
      <w:r w:rsidRPr="005F73D2">
        <w:rPr>
          <w:rFonts w:ascii="Bookman Old Style" w:hAnsi="Bookman Old Style"/>
          <w:bCs/>
          <w:color w:val="000000" w:themeColor="text1"/>
        </w:rPr>
        <w:t>Concejal de Bogotá D.C.</w:t>
      </w:r>
    </w:p>
    <w:p w14:paraId="5F406A52" w14:textId="26281151" w:rsidR="009E71CE" w:rsidRPr="005F73D2" w:rsidRDefault="009E71CE" w:rsidP="009E71CE">
      <w:pPr>
        <w:spacing w:line="360" w:lineRule="auto"/>
        <w:jc w:val="both"/>
        <w:rPr>
          <w:rFonts w:ascii="Bookman Old Style" w:hAnsi="Bookman Old Style"/>
          <w:bCs/>
          <w:color w:val="000000" w:themeColor="text1"/>
        </w:rPr>
      </w:pPr>
      <w:r w:rsidRPr="005F73D2">
        <w:rPr>
          <w:rFonts w:ascii="Bookman Old Style" w:hAnsi="Bookman Old Style"/>
          <w:bCs/>
          <w:color w:val="000000" w:themeColor="text1"/>
        </w:rPr>
        <w:t>Ponente</w:t>
      </w:r>
    </w:p>
    <w:p w14:paraId="404BBA63" w14:textId="36B4F152" w:rsidR="0088247A" w:rsidRPr="005F73D2" w:rsidRDefault="009E71CE" w:rsidP="009E71CE">
      <w:pPr>
        <w:spacing w:line="360" w:lineRule="auto"/>
        <w:jc w:val="both"/>
        <w:rPr>
          <w:rFonts w:ascii="Bookman Old Style" w:hAnsi="Bookman Old Style"/>
          <w:bCs/>
        </w:rPr>
      </w:pPr>
      <w:r w:rsidRPr="005F73D2">
        <w:rPr>
          <w:rFonts w:ascii="Bookman Old Style" w:hAnsi="Bookman Old Style"/>
          <w:bCs/>
          <w:color w:val="000000" w:themeColor="text1"/>
        </w:rPr>
        <w:t>Partido Liberal Colombiano</w:t>
      </w:r>
    </w:p>
    <w:sectPr w:rsidR="0088247A" w:rsidRPr="005F73D2">
      <w:headerReference w:type="default" r:id="rId10"/>
      <w:footerReference w:type="even" r:id="rId11"/>
      <w:footerReference w:type="default" r:id="rId12"/>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DDEE9" w14:textId="77777777" w:rsidR="00944E49" w:rsidRDefault="00944E49">
      <w:r>
        <w:separator/>
      </w:r>
    </w:p>
  </w:endnote>
  <w:endnote w:type="continuationSeparator" w:id="0">
    <w:p w14:paraId="02F0BF2B" w14:textId="77777777" w:rsidR="00944E49" w:rsidRDefault="0094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4" w14:textId="77777777" w:rsidR="00A2180D" w:rsidRDefault="003E61C2">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404BBAB5" w14:textId="77777777" w:rsidR="00A2180D" w:rsidRDefault="00A2180D">
    <w:pPr>
      <w:pBdr>
        <w:top w:val="nil"/>
        <w:left w:val="nil"/>
        <w:bottom w:val="nil"/>
        <w:right w:val="nil"/>
        <w:between w:val="nil"/>
      </w:pBdr>
      <w:tabs>
        <w:tab w:val="center" w:pos="4252"/>
        <w:tab w:val="right" w:pos="8504"/>
      </w:tabs>
      <w:ind w:right="360"/>
    </w:pPr>
  </w:p>
  <w:p w14:paraId="404BBAB6" w14:textId="77777777" w:rsidR="00A2180D" w:rsidRDefault="00A2180D"/>
  <w:p w14:paraId="404BBAB7" w14:textId="77777777" w:rsidR="00A2180D" w:rsidRDefault="00A2180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8"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9"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A" w14:textId="77777777" w:rsidR="00A2180D" w:rsidRDefault="00A2180D">
    <w:pPr>
      <w:pBdr>
        <w:top w:val="nil"/>
        <w:left w:val="nil"/>
        <w:bottom w:val="nil"/>
        <w:right w:val="nil"/>
        <w:between w:val="nil"/>
      </w:pBdr>
      <w:tabs>
        <w:tab w:val="center" w:pos="4252"/>
        <w:tab w:val="right" w:pos="8504"/>
      </w:tabs>
      <w:jc w:val="center"/>
      <w:rPr>
        <w:sz w:val="16"/>
        <w:szCs w:val="16"/>
      </w:rPr>
    </w:pPr>
  </w:p>
  <w:p w14:paraId="404BBABB" w14:textId="77777777" w:rsidR="00A2180D" w:rsidRDefault="00A2180D">
    <w:pPr>
      <w:pBdr>
        <w:top w:val="nil"/>
        <w:left w:val="nil"/>
        <w:bottom w:val="nil"/>
        <w:right w:val="nil"/>
        <w:between w:val="nil"/>
      </w:pBdr>
      <w:tabs>
        <w:tab w:val="center" w:pos="4252"/>
        <w:tab w:val="right" w:pos="8504"/>
      </w:tabs>
      <w:rPr>
        <w:sz w:val="16"/>
        <w:szCs w:val="16"/>
      </w:rPr>
    </w:pPr>
  </w:p>
  <w:p w14:paraId="404BBABC" w14:textId="77777777" w:rsidR="00A2180D" w:rsidRDefault="00A2180D">
    <w:pPr>
      <w:pBdr>
        <w:top w:val="nil"/>
        <w:left w:val="nil"/>
        <w:bottom w:val="nil"/>
        <w:right w:val="nil"/>
        <w:between w:val="nil"/>
      </w:pBdr>
      <w:tabs>
        <w:tab w:val="center" w:pos="4252"/>
        <w:tab w:val="right" w:pos="8504"/>
      </w:tabs>
      <w:rPr>
        <w:sz w:val="16"/>
        <w:szCs w:val="16"/>
      </w:rPr>
    </w:pPr>
  </w:p>
  <w:p w14:paraId="404BBABD" w14:textId="77777777" w:rsidR="00A2180D" w:rsidRDefault="00A2180D">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3E724" w14:textId="77777777" w:rsidR="00944E49" w:rsidRDefault="00944E49">
      <w:r>
        <w:separator/>
      </w:r>
    </w:p>
  </w:footnote>
  <w:footnote w:type="continuationSeparator" w:id="0">
    <w:p w14:paraId="7D2D3387" w14:textId="77777777" w:rsidR="00944E49" w:rsidRDefault="00944E49">
      <w:r>
        <w:continuationSeparator/>
      </w:r>
    </w:p>
  </w:footnote>
  <w:footnote w:id="1">
    <w:p w14:paraId="6EC325F1" w14:textId="6CA60505" w:rsidR="001450AD" w:rsidRDefault="001450AD">
      <w:pPr>
        <w:pStyle w:val="Textonotapie"/>
      </w:pPr>
      <w:r>
        <w:rPr>
          <w:rStyle w:val="Refdenotaalpie"/>
        </w:rPr>
        <w:footnoteRef/>
      </w:r>
      <w:r>
        <w:t xml:space="preserve"> </w:t>
      </w:r>
      <w:hyperlink r:id="rId1" w:history="1">
        <w:r w:rsidRPr="00E4031A">
          <w:rPr>
            <w:rStyle w:val="Hipervnculo"/>
            <w:rFonts w:cs="Arial"/>
          </w:rPr>
          <w:t>https://www.funcionpublica.gov.co/eva/gestornormativo/norma.php?i=38741</w:t>
        </w:r>
      </w:hyperlink>
    </w:p>
    <w:p w14:paraId="5D6AFCBB" w14:textId="77777777" w:rsidR="001450AD" w:rsidRDefault="001450AD">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A4" w14:textId="77777777" w:rsidR="00A2180D" w:rsidRDefault="00735025">
    <w:pPr>
      <w:widowControl w:val="0"/>
      <w:pBdr>
        <w:top w:val="nil"/>
        <w:left w:val="nil"/>
        <w:bottom w:val="nil"/>
        <w:right w:val="nil"/>
        <w:between w:val="nil"/>
      </w:pBdr>
      <w:spacing w:line="276" w:lineRule="auto"/>
    </w:pPr>
    <w:r>
      <w:rPr>
        <w:noProof/>
        <w:lang w:val="es-CO"/>
      </w:rPr>
      <w:drawing>
        <wp:anchor distT="0" distB="0" distL="0" distR="0" simplePos="0" relativeHeight="251658240" behindDoc="1" locked="0" layoutInCell="1" hidden="0" allowOverlap="1" wp14:anchorId="404BBABE" wp14:editId="404BBABF">
          <wp:simplePos x="0" y="0"/>
          <wp:positionH relativeFrom="column">
            <wp:posOffset>501015</wp:posOffset>
          </wp:positionH>
          <wp:positionV relativeFrom="paragraph">
            <wp:posOffset>203836</wp:posOffset>
          </wp:positionV>
          <wp:extent cx="695325" cy="800100"/>
          <wp:effectExtent l="0" t="0" r="9525"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 cy="800100"/>
                  </a:xfrm>
                  <a:prstGeom prst="rect">
                    <a:avLst/>
                  </a:prstGeom>
                  <a:ln/>
                </pic:spPr>
              </pic:pic>
            </a:graphicData>
          </a:graphic>
          <wp14:sizeRelH relativeFrom="margin">
            <wp14:pctWidth>0</wp14:pctWidth>
          </wp14:sizeRelH>
          <wp14:sizeRelV relativeFrom="margin">
            <wp14:pctHeight>0</wp14:pctHeight>
          </wp14:sizeRelV>
        </wp:anchor>
      </w:drawing>
    </w:r>
  </w:p>
  <w:tbl>
    <w:tblPr>
      <w:tblStyle w:val="a"/>
      <w:tblW w:w="8830" w:type="dxa"/>
      <w:tblInd w:w="0" w:type="dxa"/>
      <w:tblLayout w:type="fixed"/>
      <w:tblLook w:val="0000" w:firstRow="0" w:lastRow="0" w:firstColumn="0" w:lastColumn="0" w:noHBand="0" w:noVBand="0"/>
    </w:tblPr>
    <w:tblGrid>
      <w:gridCol w:w="2361"/>
      <w:gridCol w:w="4235"/>
      <w:gridCol w:w="2234"/>
    </w:tblGrid>
    <w:tr w:rsidR="00A2180D" w14:paraId="404BBAA8" w14:textId="77777777" w:rsidTr="0073502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404BBAA5" w14:textId="77777777" w:rsidR="00A2180D" w:rsidRDefault="00A2180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404BBAA6" w14:textId="77777777" w:rsidR="00A2180D" w:rsidRDefault="003E61C2">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404BBAA7" w14:textId="77777777" w:rsidR="00A2180D" w:rsidRDefault="003E61C2">
          <w:pPr>
            <w:rPr>
              <w:sz w:val="16"/>
              <w:szCs w:val="16"/>
            </w:rPr>
          </w:pPr>
          <w:r>
            <w:rPr>
              <w:sz w:val="16"/>
              <w:szCs w:val="16"/>
            </w:rPr>
            <w:t>CÓDIGO</w:t>
          </w:r>
          <w:r>
            <w:rPr>
              <w:color w:val="3366FF"/>
              <w:sz w:val="16"/>
              <w:szCs w:val="16"/>
            </w:rPr>
            <w:t xml:space="preserve">: </w:t>
          </w:r>
          <w:r>
            <w:rPr>
              <w:sz w:val="16"/>
              <w:szCs w:val="16"/>
            </w:rPr>
            <w:t>GNV-FO-001</w:t>
          </w:r>
        </w:p>
      </w:tc>
    </w:tr>
    <w:tr w:rsidR="00A2180D" w14:paraId="404BBAAC" w14:textId="77777777" w:rsidTr="00735025">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404BBAA9"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bottom w:val="single" w:sz="4" w:space="0" w:color="auto"/>
            <w:right w:val="single" w:sz="4" w:space="0" w:color="000000"/>
          </w:tcBorders>
          <w:vAlign w:val="center"/>
        </w:tcPr>
        <w:p w14:paraId="404BBAAA" w14:textId="77777777" w:rsidR="00A2180D" w:rsidRDefault="003E61C2">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04BBAAB" w14:textId="77777777" w:rsidR="00A2180D" w:rsidRDefault="003E61C2">
          <w:pPr>
            <w:rPr>
              <w:sz w:val="16"/>
              <w:szCs w:val="16"/>
            </w:rPr>
          </w:pPr>
          <w:r>
            <w:rPr>
              <w:sz w:val="16"/>
              <w:szCs w:val="16"/>
            </w:rPr>
            <w:t>VERSIÓN:    02</w:t>
          </w:r>
        </w:p>
      </w:tc>
    </w:tr>
    <w:tr w:rsidR="00A2180D" w14:paraId="404BBAB0" w14:textId="77777777" w:rsidTr="00735025">
      <w:trPr>
        <w:trHeight w:val="454"/>
      </w:trPr>
      <w:tc>
        <w:tcPr>
          <w:tcW w:w="2361" w:type="dxa"/>
          <w:vMerge/>
          <w:tcBorders>
            <w:top w:val="single" w:sz="4" w:space="0" w:color="000000"/>
            <w:left w:val="single" w:sz="4" w:space="0" w:color="000000"/>
            <w:bottom w:val="single" w:sz="4" w:space="0" w:color="auto"/>
            <w:right w:val="single" w:sz="4" w:space="0" w:color="000000"/>
          </w:tcBorders>
          <w:vAlign w:val="center"/>
        </w:tcPr>
        <w:p w14:paraId="404BBAAD"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bottom w:val="single" w:sz="4" w:space="0" w:color="auto"/>
            <w:right w:val="single" w:sz="4" w:space="0" w:color="000000"/>
          </w:tcBorders>
          <w:vAlign w:val="center"/>
        </w:tcPr>
        <w:p w14:paraId="404BBAAE" w14:textId="77777777" w:rsidR="00A2180D" w:rsidRDefault="00A2180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04BBAAF" w14:textId="77777777" w:rsidR="00A2180D" w:rsidRDefault="003E61C2">
          <w:pPr>
            <w:rPr>
              <w:sz w:val="16"/>
              <w:szCs w:val="16"/>
            </w:rPr>
          </w:pPr>
          <w:r>
            <w:rPr>
              <w:sz w:val="16"/>
              <w:szCs w:val="16"/>
            </w:rPr>
            <w:t>FECHA: 14-Nov-2019</w:t>
          </w:r>
        </w:p>
      </w:tc>
    </w:tr>
  </w:tbl>
  <w:p w14:paraId="404BBAB1" w14:textId="77777777" w:rsidR="00A2180D" w:rsidRDefault="00A2180D">
    <w:pPr>
      <w:pBdr>
        <w:top w:val="nil"/>
        <w:left w:val="nil"/>
        <w:bottom w:val="nil"/>
        <w:right w:val="nil"/>
        <w:between w:val="nil"/>
      </w:pBdr>
      <w:tabs>
        <w:tab w:val="center" w:pos="4252"/>
        <w:tab w:val="right" w:pos="8504"/>
      </w:tabs>
    </w:pPr>
  </w:p>
  <w:p w14:paraId="404BBAB2" w14:textId="77777777" w:rsidR="00A2180D" w:rsidRDefault="00A2180D"/>
  <w:p w14:paraId="404BBAB3" w14:textId="77777777" w:rsidR="00A2180D" w:rsidRDefault="00A218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70AD"/>
    <w:multiLevelType w:val="hybridMultilevel"/>
    <w:tmpl w:val="244822EA"/>
    <w:lvl w:ilvl="0" w:tplc="BAE444AE">
      <w:start w:val="1"/>
      <w:numFmt w:val="decimal"/>
      <w:lvlText w:val="%1."/>
      <w:lvlJc w:val="left"/>
      <w:pPr>
        <w:ind w:left="720"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4E6A71"/>
    <w:multiLevelType w:val="multilevel"/>
    <w:tmpl w:val="58CA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D64DEA"/>
    <w:multiLevelType w:val="multilevel"/>
    <w:tmpl w:val="B4F46576"/>
    <w:lvl w:ilvl="0">
      <w:start w:val="1"/>
      <w:numFmt w:val="decimal"/>
      <w:lvlText w:val="%1."/>
      <w:lvlJc w:val="left"/>
      <w:pPr>
        <w:ind w:left="720" w:hanging="360"/>
      </w:pPr>
      <w:rPr>
        <w:b/>
      </w:rPr>
    </w:lvl>
    <w:lvl w:ilvl="1">
      <w:start w:val="1"/>
      <w:numFmt w:val="decimal"/>
      <w:lvlText w:val="%1.%2."/>
      <w:lvlJc w:val="left"/>
      <w:pPr>
        <w:ind w:left="72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0DB33C8D"/>
    <w:multiLevelType w:val="hybridMultilevel"/>
    <w:tmpl w:val="76808C54"/>
    <w:lvl w:ilvl="0" w:tplc="802EFEDA">
      <w:numFmt w:val="bullet"/>
      <w:lvlText w:val="-"/>
      <w:lvlJc w:val="left"/>
      <w:pPr>
        <w:ind w:left="3240" w:hanging="360"/>
      </w:pPr>
      <w:rPr>
        <w:rFonts w:ascii="Arial" w:eastAsia="Arial" w:hAnsi="Arial" w:cs="Arial" w:hint="default"/>
        <w:b/>
      </w:rPr>
    </w:lvl>
    <w:lvl w:ilvl="1" w:tplc="240A0003" w:tentative="1">
      <w:start w:val="1"/>
      <w:numFmt w:val="bullet"/>
      <w:lvlText w:val="o"/>
      <w:lvlJc w:val="left"/>
      <w:pPr>
        <w:ind w:left="3960" w:hanging="360"/>
      </w:pPr>
      <w:rPr>
        <w:rFonts w:ascii="Courier New" w:hAnsi="Courier New" w:cs="Courier New" w:hint="default"/>
      </w:rPr>
    </w:lvl>
    <w:lvl w:ilvl="2" w:tplc="240A0005" w:tentative="1">
      <w:start w:val="1"/>
      <w:numFmt w:val="bullet"/>
      <w:lvlText w:val=""/>
      <w:lvlJc w:val="left"/>
      <w:pPr>
        <w:ind w:left="4680" w:hanging="360"/>
      </w:pPr>
      <w:rPr>
        <w:rFonts w:ascii="Wingdings" w:hAnsi="Wingdings" w:hint="default"/>
      </w:rPr>
    </w:lvl>
    <w:lvl w:ilvl="3" w:tplc="240A0001" w:tentative="1">
      <w:start w:val="1"/>
      <w:numFmt w:val="bullet"/>
      <w:lvlText w:val=""/>
      <w:lvlJc w:val="left"/>
      <w:pPr>
        <w:ind w:left="5400" w:hanging="360"/>
      </w:pPr>
      <w:rPr>
        <w:rFonts w:ascii="Symbol" w:hAnsi="Symbol" w:hint="default"/>
      </w:rPr>
    </w:lvl>
    <w:lvl w:ilvl="4" w:tplc="240A0003" w:tentative="1">
      <w:start w:val="1"/>
      <w:numFmt w:val="bullet"/>
      <w:lvlText w:val="o"/>
      <w:lvlJc w:val="left"/>
      <w:pPr>
        <w:ind w:left="6120" w:hanging="360"/>
      </w:pPr>
      <w:rPr>
        <w:rFonts w:ascii="Courier New" w:hAnsi="Courier New" w:cs="Courier New" w:hint="default"/>
      </w:rPr>
    </w:lvl>
    <w:lvl w:ilvl="5" w:tplc="240A0005" w:tentative="1">
      <w:start w:val="1"/>
      <w:numFmt w:val="bullet"/>
      <w:lvlText w:val=""/>
      <w:lvlJc w:val="left"/>
      <w:pPr>
        <w:ind w:left="6840" w:hanging="360"/>
      </w:pPr>
      <w:rPr>
        <w:rFonts w:ascii="Wingdings" w:hAnsi="Wingdings" w:hint="default"/>
      </w:rPr>
    </w:lvl>
    <w:lvl w:ilvl="6" w:tplc="240A0001" w:tentative="1">
      <w:start w:val="1"/>
      <w:numFmt w:val="bullet"/>
      <w:lvlText w:val=""/>
      <w:lvlJc w:val="left"/>
      <w:pPr>
        <w:ind w:left="7560" w:hanging="360"/>
      </w:pPr>
      <w:rPr>
        <w:rFonts w:ascii="Symbol" w:hAnsi="Symbol" w:hint="default"/>
      </w:rPr>
    </w:lvl>
    <w:lvl w:ilvl="7" w:tplc="240A0003" w:tentative="1">
      <w:start w:val="1"/>
      <w:numFmt w:val="bullet"/>
      <w:lvlText w:val="o"/>
      <w:lvlJc w:val="left"/>
      <w:pPr>
        <w:ind w:left="8280" w:hanging="360"/>
      </w:pPr>
      <w:rPr>
        <w:rFonts w:ascii="Courier New" w:hAnsi="Courier New" w:cs="Courier New" w:hint="default"/>
      </w:rPr>
    </w:lvl>
    <w:lvl w:ilvl="8" w:tplc="240A0005" w:tentative="1">
      <w:start w:val="1"/>
      <w:numFmt w:val="bullet"/>
      <w:lvlText w:val=""/>
      <w:lvlJc w:val="left"/>
      <w:pPr>
        <w:ind w:left="9000" w:hanging="360"/>
      </w:pPr>
      <w:rPr>
        <w:rFonts w:ascii="Wingdings" w:hAnsi="Wingdings" w:hint="default"/>
      </w:rPr>
    </w:lvl>
  </w:abstractNum>
  <w:abstractNum w:abstractNumId="4" w15:restartNumberingAfterBreak="0">
    <w:nsid w:val="0E644A0F"/>
    <w:multiLevelType w:val="multilevel"/>
    <w:tmpl w:val="BAB8C4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8D561CA"/>
    <w:multiLevelType w:val="multilevel"/>
    <w:tmpl w:val="9F506AA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0A9013E"/>
    <w:multiLevelType w:val="multilevel"/>
    <w:tmpl w:val="C42C51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5BD5B11"/>
    <w:multiLevelType w:val="hybridMultilevel"/>
    <w:tmpl w:val="4282C67E"/>
    <w:lvl w:ilvl="0" w:tplc="7B6C7E42">
      <w:start w:val="8"/>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A5044B9"/>
    <w:multiLevelType w:val="multilevel"/>
    <w:tmpl w:val="4EA0DB6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4BED0E5F"/>
    <w:multiLevelType w:val="multilevel"/>
    <w:tmpl w:val="1EDC3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375D66"/>
    <w:multiLevelType w:val="hybridMultilevel"/>
    <w:tmpl w:val="D99CCA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740065B8"/>
    <w:multiLevelType w:val="multilevel"/>
    <w:tmpl w:val="11D0CF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6"/>
  </w:num>
  <w:num w:numId="3">
    <w:abstractNumId w:val="5"/>
  </w:num>
  <w:num w:numId="4">
    <w:abstractNumId w:val="8"/>
  </w:num>
  <w:num w:numId="5">
    <w:abstractNumId w:val="3"/>
  </w:num>
  <w:num w:numId="6">
    <w:abstractNumId w:val="0"/>
  </w:num>
  <w:num w:numId="7">
    <w:abstractNumId w:val="10"/>
  </w:num>
  <w:num w:numId="8">
    <w:abstractNumId w:val="9"/>
  </w:num>
  <w:num w:numId="9">
    <w:abstractNumId w:val="1"/>
  </w:num>
  <w:num w:numId="10">
    <w:abstractNumId w:val="7"/>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0D"/>
    <w:rsid w:val="00094151"/>
    <w:rsid w:val="000B3356"/>
    <w:rsid w:val="000C22DC"/>
    <w:rsid w:val="000E6301"/>
    <w:rsid w:val="000F0CF9"/>
    <w:rsid w:val="00115E66"/>
    <w:rsid w:val="001222BB"/>
    <w:rsid w:val="001450AD"/>
    <w:rsid w:val="00216A88"/>
    <w:rsid w:val="0023289C"/>
    <w:rsid w:val="00281595"/>
    <w:rsid w:val="003E61C2"/>
    <w:rsid w:val="005F73D2"/>
    <w:rsid w:val="006613A5"/>
    <w:rsid w:val="00735025"/>
    <w:rsid w:val="00801C98"/>
    <w:rsid w:val="0088247A"/>
    <w:rsid w:val="00944E49"/>
    <w:rsid w:val="009552AC"/>
    <w:rsid w:val="009756D1"/>
    <w:rsid w:val="009E71CE"/>
    <w:rsid w:val="00A2180D"/>
    <w:rsid w:val="00A222A2"/>
    <w:rsid w:val="00A23752"/>
    <w:rsid w:val="00B0301C"/>
    <w:rsid w:val="00B37E8D"/>
    <w:rsid w:val="00C013E7"/>
    <w:rsid w:val="00C326E2"/>
    <w:rsid w:val="00C728CE"/>
    <w:rsid w:val="00CC5702"/>
    <w:rsid w:val="00D0234F"/>
    <w:rsid w:val="00D60BA4"/>
    <w:rsid w:val="00DA34AB"/>
    <w:rsid w:val="00EC1345"/>
    <w:rsid w:val="00F0774E"/>
    <w:rsid w:val="00F450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BB9F2"/>
  <w15:docId w15:val="{9F643817-7301-4877-AE94-327E29B42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008"/>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CC7759"/>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semiHidden/>
    <w:rsid w:val="00AE7E3B"/>
    <w:rPr>
      <w:sz w:val="20"/>
    </w:rPr>
  </w:style>
  <w:style w:type="character" w:customStyle="1" w:styleId="TextocomentarioCar">
    <w:name w:val="Texto comentario Car"/>
    <w:basedOn w:val="Fuentedeprrafopredeter"/>
    <w:link w:val="Textocomentario"/>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semiHidden/>
    <w:rsid w:val="00830106"/>
    <w:pPr>
      <w:spacing w:after="200" w:line="276" w:lineRule="auto"/>
    </w:pPr>
    <w:rPr>
      <w:rFonts w:ascii="Calibri" w:hAnsi="Calibri"/>
      <w:color w:val="auto"/>
      <w:sz w:val="20"/>
      <w:lang w:val="es-CO"/>
    </w:rPr>
  </w:style>
  <w:style w:type="character" w:customStyle="1" w:styleId="TextonotapieCar">
    <w:name w:val="Texto nota pie Car"/>
    <w:basedOn w:val="Fuentedeprrafopredeter"/>
    <w:link w:val="Textonotapie"/>
    <w:semiHidden/>
    <w:rsid w:val="00830106"/>
    <w:rPr>
      <w:rFonts w:ascii="Calibri" w:hAnsi="Calibri"/>
      <w:lang w:val="es-CO"/>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830106"/>
    <w:pPr>
      <w:spacing w:before="100" w:beforeAutospacing="1" w:after="100" w:afterAutospacing="1" w:line="259" w:lineRule="auto"/>
    </w:pPr>
    <w:rPr>
      <w:rFonts w:ascii="Times New Roman" w:hAnsi="Times New Roman"/>
      <w:color w:val="auto"/>
      <w:lang w:val="es-CO"/>
    </w:rPr>
  </w:style>
  <w:style w:type="character" w:styleId="nfasis">
    <w:name w:val="Emphasis"/>
    <w:basedOn w:val="Fuentedeprrafopredeter"/>
    <w:uiPriority w:val="20"/>
    <w:qFormat/>
    <w:locked/>
    <w:rsid w:val="00830106"/>
    <w:rPr>
      <w:i/>
      <w:iCs/>
    </w:rPr>
  </w:style>
  <w:style w:type="character" w:styleId="Refdenotaalpie">
    <w:name w:val="footnote reference"/>
    <w:uiPriority w:val="99"/>
    <w:semiHidden/>
    <w:rsid w:val="00830106"/>
    <w:rPr>
      <w:vertAlign w:val="superscript"/>
    </w:rPr>
  </w:style>
  <w:style w:type="paragraph" w:customStyle="1" w:styleId="Prrafodelista1">
    <w:name w:val="Párrafo de lista1"/>
    <w:basedOn w:val="Normal"/>
    <w:qFormat/>
    <w:rsid w:val="00830106"/>
    <w:pPr>
      <w:spacing w:after="160" w:line="259" w:lineRule="auto"/>
      <w:ind w:left="708"/>
    </w:pPr>
  </w:style>
  <w:style w:type="paragraph" w:customStyle="1" w:styleId="Default">
    <w:name w:val="Default"/>
    <w:rsid w:val="00830106"/>
    <w:pPr>
      <w:autoSpaceDE w:val="0"/>
      <w:autoSpaceDN w:val="0"/>
      <w:adjustRightInd w:val="0"/>
      <w:spacing w:after="160" w:line="259" w:lineRule="auto"/>
    </w:pPr>
    <w:rPr>
      <w:rFonts w:eastAsia="Calibri"/>
      <w:color w:val="000000"/>
      <w:lang w:val="es-CO"/>
    </w:rPr>
  </w:style>
  <w:style w:type="character" w:customStyle="1" w:styleId="Ttulo3Car">
    <w:name w:val="Título 3 Car"/>
    <w:basedOn w:val="Fuentedeprrafopredeter"/>
    <w:link w:val="Ttulo3"/>
    <w:semiHidden/>
    <w:rsid w:val="00CC7759"/>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rsid w:val="00CC7759"/>
  </w:style>
  <w:style w:type="paragraph" w:customStyle="1" w:styleId="Memorandopara">
    <w:name w:val="Memorando para"/>
    <w:basedOn w:val="Normal"/>
    <w:qFormat/>
    <w:rsid w:val="00B15A1B"/>
    <w:pPr>
      <w:tabs>
        <w:tab w:val="left" w:pos="1418"/>
      </w:tabs>
      <w:spacing w:line="260" w:lineRule="exact"/>
    </w:pPr>
    <w:rPr>
      <w:sz w:val="22"/>
      <w:szCs w:val="22"/>
    </w:rPr>
  </w:style>
  <w:style w:type="paragraph" w:customStyle="1" w:styleId="Memorandoanexos">
    <w:name w:val="Memorando anexos"/>
    <w:basedOn w:val="Memorandopara"/>
    <w:qFormat/>
    <w:rsid w:val="00B15A1B"/>
    <w:pPr>
      <w:spacing w:line="200" w:lineRule="exact"/>
    </w:pPr>
    <w:rPr>
      <w:rFonts w:eastAsia="Calibri"/>
      <w:sz w:val="16"/>
      <w:lang w:eastAsia="en-US"/>
    </w:rPr>
  </w:style>
  <w:style w:type="character" w:styleId="Textoennegrita">
    <w:name w:val="Strong"/>
    <w:basedOn w:val="Fuentedeprrafopredeter"/>
    <w:uiPriority w:val="22"/>
    <w:qFormat/>
    <w:locked/>
    <w:rsid w:val="00073050"/>
    <w:rPr>
      <w:b/>
      <w:bCs/>
    </w:rPr>
  </w:style>
  <w:style w:type="character" w:styleId="CitaHTML">
    <w:name w:val="HTML Cite"/>
    <w:basedOn w:val="Fuentedeprrafopredeter"/>
    <w:uiPriority w:val="99"/>
    <w:semiHidden/>
    <w:unhideWhenUsed/>
    <w:rsid w:val="00073050"/>
    <w:rPr>
      <w:i/>
      <w:iC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E4304"/>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E4304"/>
    <w:rPr>
      <w:sz w:val="24"/>
      <w:szCs w:val="24"/>
      <w:lang w:val="es-CO" w:eastAsia="es-CO"/>
    </w:rPr>
  </w:style>
  <w:style w:type="character" w:customStyle="1" w:styleId="Mencinsinresolver1">
    <w:name w:val="Mención sin resolver1"/>
    <w:basedOn w:val="Fuentedeprrafopredeter"/>
    <w:uiPriority w:val="99"/>
    <w:semiHidden/>
    <w:unhideWhenUsed/>
    <w:rsid w:val="00124309"/>
    <w:rPr>
      <w:color w:val="605E5C"/>
      <w:shd w:val="clear" w:color="auto" w:fill="E1DFDD"/>
    </w:rPr>
  </w:style>
  <w:style w:type="paragraph" w:styleId="Sinespaciado">
    <w:name w:val="No Spacing"/>
    <w:basedOn w:val="Normal"/>
    <w:uiPriority w:val="1"/>
    <w:qFormat/>
    <w:rsid w:val="001D141E"/>
    <w:pPr>
      <w:spacing w:before="100" w:beforeAutospacing="1" w:after="100" w:afterAutospacing="1"/>
    </w:pPr>
    <w:rPr>
      <w:rFonts w:ascii="Times New Roman" w:hAnsi="Times New Roman"/>
      <w:color w:val="auto"/>
      <w:lang w:val="es-CO"/>
    </w:rPr>
  </w:style>
  <w:style w:type="character" w:customStyle="1" w:styleId="UnresolvedMention1">
    <w:name w:val="Unresolved Mention1"/>
    <w:basedOn w:val="Fuentedeprrafopredeter"/>
    <w:uiPriority w:val="99"/>
    <w:semiHidden/>
    <w:unhideWhenUsed/>
    <w:rsid w:val="0093290C"/>
    <w:rPr>
      <w:color w:val="605E5C"/>
      <w:shd w:val="clear" w:color="auto" w:fill="E1DFDD"/>
    </w:rPr>
  </w:style>
  <w:style w:type="character" w:customStyle="1" w:styleId="bluettooltip">
    <w:name w:val="bluet_tooltip"/>
    <w:basedOn w:val="Fuentedeprrafopredeter"/>
    <w:rsid w:val="000E109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character" w:customStyle="1" w:styleId="overflow-hidden">
    <w:name w:val="overflow-hidden"/>
    <w:basedOn w:val="Fuentedeprrafopredeter"/>
    <w:rsid w:val="00F45008"/>
  </w:style>
  <w:style w:type="paragraph" w:styleId="z-Principiodelformulario">
    <w:name w:val="HTML Top of Form"/>
    <w:basedOn w:val="Normal"/>
    <w:next w:val="Normal"/>
    <w:link w:val="z-PrincipiodelformularioCar"/>
    <w:hidden/>
    <w:uiPriority w:val="99"/>
    <w:semiHidden/>
    <w:unhideWhenUsed/>
    <w:rsid w:val="00F45008"/>
    <w:pPr>
      <w:pBdr>
        <w:bottom w:val="single" w:sz="6" w:space="1" w:color="auto"/>
      </w:pBdr>
      <w:jc w:val="center"/>
    </w:pPr>
    <w:rPr>
      <w:rFonts w:eastAsia="Times New Roman"/>
      <w:vanish/>
      <w:color w:val="auto"/>
      <w:sz w:val="16"/>
      <w:szCs w:val="16"/>
      <w:lang w:val="es-CO"/>
    </w:rPr>
  </w:style>
  <w:style w:type="character" w:customStyle="1" w:styleId="z-PrincipiodelformularioCar">
    <w:name w:val="z-Principio del formulario Car"/>
    <w:basedOn w:val="Fuentedeprrafopredeter"/>
    <w:link w:val="z-Principiodelformulario"/>
    <w:uiPriority w:val="99"/>
    <w:semiHidden/>
    <w:rsid w:val="00F45008"/>
    <w:rPr>
      <w:rFonts w:eastAsia="Times New Roman"/>
      <w:vanish/>
      <w:sz w:val="16"/>
      <w:szCs w:val="16"/>
      <w:lang w:val="es-CO"/>
    </w:rPr>
  </w:style>
  <w:style w:type="paragraph" w:styleId="z-Finaldelformulario">
    <w:name w:val="HTML Bottom of Form"/>
    <w:basedOn w:val="Normal"/>
    <w:next w:val="Normal"/>
    <w:link w:val="z-FinaldelformularioCar"/>
    <w:hidden/>
    <w:uiPriority w:val="99"/>
    <w:semiHidden/>
    <w:unhideWhenUsed/>
    <w:rsid w:val="00F45008"/>
    <w:pPr>
      <w:pBdr>
        <w:top w:val="single" w:sz="6" w:space="1" w:color="auto"/>
      </w:pBdr>
      <w:jc w:val="center"/>
    </w:pPr>
    <w:rPr>
      <w:rFonts w:eastAsia="Times New Roman"/>
      <w:vanish/>
      <w:color w:val="auto"/>
      <w:sz w:val="16"/>
      <w:szCs w:val="16"/>
      <w:lang w:val="es-CO"/>
    </w:rPr>
  </w:style>
  <w:style w:type="character" w:customStyle="1" w:styleId="z-FinaldelformularioCar">
    <w:name w:val="z-Final del formulario Car"/>
    <w:basedOn w:val="Fuentedeprrafopredeter"/>
    <w:link w:val="z-Finaldelformulario"/>
    <w:uiPriority w:val="99"/>
    <w:semiHidden/>
    <w:rsid w:val="00F45008"/>
    <w:rPr>
      <w:rFonts w:eastAsia="Times New Roman"/>
      <w:vanish/>
      <w:sz w:val="16"/>
      <w:szCs w:val="16"/>
      <w:lang w:val="es-CO"/>
    </w:rPr>
  </w:style>
  <w:style w:type="character" w:customStyle="1" w:styleId="UnresolvedMention">
    <w:name w:val="Unresolved Mention"/>
    <w:basedOn w:val="Fuentedeprrafopredeter"/>
    <w:uiPriority w:val="99"/>
    <w:semiHidden/>
    <w:unhideWhenUsed/>
    <w:rsid w:val="009E7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6922">
      <w:bodyDiv w:val="1"/>
      <w:marLeft w:val="0"/>
      <w:marRight w:val="0"/>
      <w:marTop w:val="0"/>
      <w:marBottom w:val="0"/>
      <w:divBdr>
        <w:top w:val="none" w:sz="0" w:space="0" w:color="auto"/>
        <w:left w:val="none" w:sz="0" w:space="0" w:color="auto"/>
        <w:bottom w:val="none" w:sz="0" w:space="0" w:color="auto"/>
        <w:right w:val="none" w:sz="0" w:space="0" w:color="auto"/>
      </w:divBdr>
    </w:div>
    <w:div w:id="181558366">
      <w:bodyDiv w:val="1"/>
      <w:marLeft w:val="0"/>
      <w:marRight w:val="0"/>
      <w:marTop w:val="0"/>
      <w:marBottom w:val="0"/>
      <w:divBdr>
        <w:top w:val="none" w:sz="0" w:space="0" w:color="auto"/>
        <w:left w:val="none" w:sz="0" w:space="0" w:color="auto"/>
        <w:bottom w:val="none" w:sz="0" w:space="0" w:color="auto"/>
        <w:right w:val="none" w:sz="0" w:space="0" w:color="auto"/>
      </w:divBdr>
    </w:div>
    <w:div w:id="333842395">
      <w:bodyDiv w:val="1"/>
      <w:marLeft w:val="0"/>
      <w:marRight w:val="0"/>
      <w:marTop w:val="0"/>
      <w:marBottom w:val="0"/>
      <w:divBdr>
        <w:top w:val="none" w:sz="0" w:space="0" w:color="auto"/>
        <w:left w:val="none" w:sz="0" w:space="0" w:color="auto"/>
        <w:bottom w:val="none" w:sz="0" w:space="0" w:color="auto"/>
        <w:right w:val="none" w:sz="0" w:space="0" w:color="auto"/>
      </w:divBdr>
      <w:divsChild>
        <w:div w:id="676540627">
          <w:marLeft w:val="0"/>
          <w:marRight w:val="0"/>
          <w:marTop w:val="0"/>
          <w:marBottom w:val="0"/>
          <w:divBdr>
            <w:top w:val="none" w:sz="0" w:space="0" w:color="auto"/>
            <w:left w:val="none" w:sz="0" w:space="0" w:color="auto"/>
            <w:bottom w:val="none" w:sz="0" w:space="0" w:color="auto"/>
            <w:right w:val="none" w:sz="0" w:space="0" w:color="auto"/>
          </w:divBdr>
          <w:divsChild>
            <w:div w:id="81206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50906">
      <w:bodyDiv w:val="1"/>
      <w:marLeft w:val="0"/>
      <w:marRight w:val="0"/>
      <w:marTop w:val="0"/>
      <w:marBottom w:val="0"/>
      <w:divBdr>
        <w:top w:val="none" w:sz="0" w:space="0" w:color="auto"/>
        <w:left w:val="none" w:sz="0" w:space="0" w:color="auto"/>
        <w:bottom w:val="none" w:sz="0" w:space="0" w:color="auto"/>
        <w:right w:val="none" w:sz="0" w:space="0" w:color="auto"/>
      </w:divBdr>
    </w:div>
    <w:div w:id="624699201">
      <w:bodyDiv w:val="1"/>
      <w:marLeft w:val="0"/>
      <w:marRight w:val="0"/>
      <w:marTop w:val="0"/>
      <w:marBottom w:val="0"/>
      <w:divBdr>
        <w:top w:val="none" w:sz="0" w:space="0" w:color="auto"/>
        <w:left w:val="none" w:sz="0" w:space="0" w:color="auto"/>
        <w:bottom w:val="none" w:sz="0" w:space="0" w:color="auto"/>
        <w:right w:val="none" w:sz="0" w:space="0" w:color="auto"/>
      </w:divBdr>
      <w:divsChild>
        <w:div w:id="1335381176">
          <w:marLeft w:val="0"/>
          <w:marRight w:val="0"/>
          <w:marTop w:val="0"/>
          <w:marBottom w:val="0"/>
          <w:divBdr>
            <w:top w:val="none" w:sz="0" w:space="0" w:color="auto"/>
            <w:left w:val="none" w:sz="0" w:space="0" w:color="auto"/>
            <w:bottom w:val="none" w:sz="0" w:space="0" w:color="auto"/>
            <w:right w:val="none" w:sz="0" w:space="0" w:color="auto"/>
          </w:divBdr>
          <w:divsChild>
            <w:div w:id="1637418420">
              <w:marLeft w:val="0"/>
              <w:marRight w:val="0"/>
              <w:marTop w:val="0"/>
              <w:marBottom w:val="0"/>
              <w:divBdr>
                <w:top w:val="none" w:sz="0" w:space="0" w:color="auto"/>
                <w:left w:val="none" w:sz="0" w:space="0" w:color="auto"/>
                <w:bottom w:val="none" w:sz="0" w:space="0" w:color="auto"/>
                <w:right w:val="none" w:sz="0" w:space="0" w:color="auto"/>
              </w:divBdr>
              <w:divsChild>
                <w:div w:id="2061977834">
                  <w:marLeft w:val="0"/>
                  <w:marRight w:val="0"/>
                  <w:marTop w:val="0"/>
                  <w:marBottom w:val="0"/>
                  <w:divBdr>
                    <w:top w:val="none" w:sz="0" w:space="0" w:color="auto"/>
                    <w:left w:val="none" w:sz="0" w:space="0" w:color="auto"/>
                    <w:bottom w:val="none" w:sz="0" w:space="0" w:color="auto"/>
                    <w:right w:val="none" w:sz="0" w:space="0" w:color="auto"/>
                  </w:divBdr>
                  <w:divsChild>
                    <w:div w:id="48919119">
                      <w:marLeft w:val="0"/>
                      <w:marRight w:val="0"/>
                      <w:marTop w:val="0"/>
                      <w:marBottom w:val="0"/>
                      <w:divBdr>
                        <w:top w:val="none" w:sz="0" w:space="0" w:color="auto"/>
                        <w:left w:val="none" w:sz="0" w:space="0" w:color="auto"/>
                        <w:bottom w:val="none" w:sz="0" w:space="0" w:color="auto"/>
                        <w:right w:val="none" w:sz="0" w:space="0" w:color="auto"/>
                      </w:divBdr>
                      <w:divsChild>
                        <w:div w:id="2121340729">
                          <w:marLeft w:val="0"/>
                          <w:marRight w:val="0"/>
                          <w:marTop w:val="0"/>
                          <w:marBottom w:val="0"/>
                          <w:divBdr>
                            <w:top w:val="none" w:sz="0" w:space="0" w:color="auto"/>
                            <w:left w:val="none" w:sz="0" w:space="0" w:color="auto"/>
                            <w:bottom w:val="none" w:sz="0" w:space="0" w:color="auto"/>
                            <w:right w:val="none" w:sz="0" w:space="0" w:color="auto"/>
                          </w:divBdr>
                          <w:divsChild>
                            <w:div w:id="1198272131">
                              <w:marLeft w:val="0"/>
                              <w:marRight w:val="0"/>
                              <w:marTop w:val="0"/>
                              <w:marBottom w:val="0"/>
                              <w:divBdr>
                                <w:top w:val="none" w:sz="0" w:space="0" w:color="auto"/>
                                <w:left w:val="none" w:sz="0" w:space="0" w:color="auto"/>
                                <w:bottom w:val="none" w:sz="0" w:space="0" w:color="auto"/>
                                <w:right w:val="none" w:sz="0" w:space="0" w:color="auto"/>
                              </w:divBdr>
                              <w:divsChild>
                                <w:div w:id="1295599503">
                                  <w:marLeft w:val="0"/>
                                  <w:marRight w:val="0"/>
                                  <w:marTop w:val="0"/>
                                  <w:marBottom w:val="0"/>
                                  <w:divBdr>
                                    <w:top w:val="none" w:sz="0" w:space="0" w:color="auto"/>
                                    <w:left w:val="none" w:sz="0" w:space="0" w:color="auto"/>
                                    <w:bottom w:val="none" w:sz="0" w:space="0" w:color="auto"/>
                                    <w:right w:val="none" w:sz="0" w:space="0" w:color="auto"/>
                                  </w:divBdr>
                                  <w:divsChild>
                                    <w:div w:id="1265502551">
                                      <w:marLeft w:val="0"/>
                                      <w:marRight w:val="0"/>
                                      <w:marTop w:val="0"/>
                                      <w:marBottom w:val="0"/>
                                      <w:divBdr>
                                        <w:top w:val="none" w:sz="0" w:space="0" w:color="auto"/>
                                        <w:left w:val="none" w:sz="0" w:space="0" w:color="auto"/>
                                        <w:bottom w:val="none" w:sz="0" w:space="0" w:color="auto"/>
                                        <w:right w:val="none" w:sz="0" w:space="0" w:color="auto"/>
                                      </w:divBdr>
                                      <w:divsChild>
                                        <w:div w:id="1099906411">
                                          <w:marLeft w:val="0"/>
                                          <w:marRight w:val="0"/>
                                          <w:marTop w:val="0"/>
                                          <w:marBottom w:val="0"/>
                                          <w:divBdr>
                                            <w:top w:val="none" w:sz="0" w:space="0" w:color="auto"/>
                                            <w:left w:val="none" w:sz="0" w:space="0" w:color="auto"/>
                                            <w:bottom w:val="none" w:sz="0" w:space="0" w:color="auto"/>
                                            <w:right w:val="none" w:sz="0" w:space="0" w:color="auto"/>
                                          </w:divBdr>
                                          <w:divsChild>
                                            <w:div w:id="1633053107">
                                              <w:marLeft w:val="0"/>
                                              <w:marRight w:val="0"/>
                                              <w:marTop w:val="0"/>
                                              <w:marBottom w:val="0"/>
                                              <w:divBdr>
                                                <w:top w:val="none" w:sz="0" w:space="0" w:color="auto"/>
                                                <w:left w:val="none" w:sz="0" w:space="0" w:color="auto"/>
                                                <w:bottom w:val="none" w:sz="0" w:space="0" w:color="auto"/>
                                                <w:right w:val="none" w:sz="0" w:space="0" w:color="auto"/>
                                              </w:divBdr>
                                              <w:divsChild>
                                                <w:div w:id="2053454568">
                                                  <w:marLeft w:val="0"/>
                                                  <w:marRight w:val="0"/>
                                                  <w:marTop w:val="0"/>
                                                  <w:marBottom w:val="0"/>
                                                  <w:divBdr>
                                                    <w:top w:val="none" w:sz="0" w:space="0" w:color="auto"/>
                                                    <w:left w:val="none" w:sz="0" w:space="0" w:color="auto"/>
                                                    <w:bottom w:val="none" w:sz="0" w:space="0" w:color="auto"/>
                                                    <w:right w:val="none" w:sz="0" w:space="0" w:color="auto"/>
                                                  </w:divBdr>
                                                  <w:divsChild>
                                                    <w:div w:id="2031444141">
                                                      <w:marLeft w:val="0"/>
                                                      <w:marRight w:val="0"/>
                                                      <w:marTop w:val="0"/>
                                                      <w:marBottom w:val="0"/>
                                                      <w:divBdr>
                                                        <w:top w:val="none" w:sz="0" w:space="0" w:color="auto"/>
                                                        <w:left w:val="none" w:sz="0" w:space="0" w:color="auto"/>
                                                        <w:bottom w:val="none" w:sz="0" w:space="0" w:color="auto"/>
                                                        <w:right w:val="none" w:sz="0" w:space="0" w:color="auto"/>
                                                      </w:divBdr>
                                                      <w:divsChild>
                                                        <w:div w:id="17680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8787">
                                              <w:marLeft w:val="0"/>
                                              <w:marRight w:val="0"/>
                                              <w:marTop w:val="0"/>
                                              <w:marBottom w:val="0"/>
                                              <w:divBdr>
                                                <w:top w:val="none" w:sz="0" w:space="0" w:color="auto"/>
                                                <w:left w:val="none" w:sz="0" w:space="0" w:color="auto"/>
                                                <w:bottom w:val="none" w:sz="0" w:space="0" w:color="auto"/>
                                                <w:right w:val="none" w:sz="0" w:space="0" w:color="auto"/>
                                              </w:divBdr>
                                              <w:divsChild>
                                                <w:div w:id="1404989302">
                                                  <w:marLeft w:val="0"/>
                                                  <w:marRight w:val="0"/>
                                                  <w:marTop w:val="0"/>
                                                  <w:marBottom w:val="0"/>
                                                  <w:divBdr>
                                                    <w:top w:val="none" w:sz="0" w:space="0" w:color="auto"/>
                                                    <w:left w:val="none" w:sz="0" w:space="0" w:color="auto"/>
                                                    <w:bottom w:val="none" w:sz="0" w:space="0" w:color="auto"/>
                                                    <w:right w:val="none" w:sz="0" w:space="0" w:color="auto"/>
                                                  </w:divBdr>
                                                  <w:divsChild>
                                                    <w:div w:id="2042507383">
                                                      <w:marLeft w:val="0"/>
                                                      <w:marRight w:val="0"/>
                                                      <w:marTop w:val="0"/>
                                                      <w:marBottom w:val="0"/>
                                                      <w:divBdr>
                                                        <w:top w:val="none" w:sz="0" w:space="0" w:color="auto"/>
                                                        <w:left w:val="none" w:sz="0" w:space="0" w:color="auto"/>
                                                        <w:bottom w:val="none" w:sz="0" w:space="0" w:color="auto"/>
                                                        <w:right w:val="none" w:sz="0" w:space="0" w:color="auto"/>
                                                      </w:divBdr>
                                                      <w:divsChild>
                                                        <w:div w:id="6262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6006531">
          <w:marLeft w:val="0"/>
          <w:marRight w:val="0"/>
          <w:marTop w:val="0"/>
          <w:marBottom w:val="0"/>
          <w:divBdr>
            <w:top w:val="none" w:sz="0" w:space="0" w:color="auto"/>
            <w:left w:val="none" w:sz="0" w:space="0" w:color="auto"/>
            <w:bottom w:val="none" w:sz="0" w:space="0" w:color="auto"/>
            <w:right w:val="none" w:sz="0" w:space="0" w:color="auto"/>
          </w:divBdr>
          <w:divsChild>
            <w:div w:id="1398743224">
              <w:marLeft w:val="0"/>
              <w:marRight w:val="0"/>
              <w:marTop w:val="0"/>
              <w:marBottom w:val="0"/>
              <w:divBdr>
                <w:top w:val="none" w:sz="0" w:space="0" w:color="auto"/>
                <w:left w:val="none" w:sz="0" w:space="0" w:color="auto"/>
                <w:bottom w:val="none" w:sz="0" w:space="0" w:color="auto"/>
                <w:right w:val="none" w:sz="0" w:space="0" w:color="auto"/>
              </w:divBdr>
              <w:divsChild>
                <w:div w:id="1239948292">
                  <w:marLeft w:val="0"/>
                  <w:marRight w:val="0"/>
                  <w:marTop w:val="0"/>
                  <w:marBottom w:val="0"/>
                  <w:divBdr>
                    <w:top w:val="none" w:sz="0" w:space="0" w:color="auto"/>
                    <w:left w:val="none" w:sz="0" w:space="0" w:color="auto"/>
                    <w:bottom w:val="none" w:sz="0" w:space="0" w:color="auto"/>
                    <w:right w:val="none" w:sz="0" w:space="0" w:color="auto"/>
                  </w:divBdr>
                  <w:divsChild>
                    <w:div w:id="7178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07555">
      <w:bodyDiv w:val="1"/>
      <w:marLeft w:val="0"/>
      <w:marRight w:val="0"/>
      <w:marTop w:val="0"/>
      <w:marBottom w:val="0"/>
      <w:divBdr>
        <w:top w:val="none" w:sz="0" w:space="0" w:color="auto"/>
        <w:left w:val="none" w:sz="0" w:space="0" w:color="auto"/>
        <w:bottom w:val="none" w:sz="0" w:space="0" w:color="auto"/>
        <w:right w:val="none" w:sz="0" w:space="0" w:color="auto"/>
      </w:divBdr>
    </w:div>
    <w:div w:id="679084969">
      <w:bodyDiv w:val="1"/>
      <w:marLeft w:val="0"/>
      <w:marRight w:val="0"/>
      <w:marTop w:val="0"/>
      <w:marBottom w:val="0"/>
      <w:divBdr>
        <w:top w:val="none" w:sz="0" w:space="0" w:color="auto"/>
        <w:left w:val="none" w:sz="0" w:space="0" w:color="auto"/>
        <w:bottom w:val="none" w:sz="0" w:space="0" w:color="auto"/>
        <w:right w:val="none" w:sz="0" w:space="0" w:color="auto"/>
      </w:divBdr>
    </w:div>
    <w:div w:id="812216277">
      <w:bodyDiv w:val="1"/>
      <w:marLeft w:val="0"/>
      <w:marRight w:val="0"/>
      <w:marTop w:val="0"/>
      <w:marBottom w:val="0"/>
      <w:divBdr>
        <w:top w:val="none" w:sz="0" w:space="0" w:color="auto"/>
        <w:left w:val="none" w:sz="0" w:space="0" w:color="auto"/>
        <w:bottom w:val="none" w:sz="0" w:space="0" w:color="auto"/>
        <w:right w:val="none" w:sz="0" w:space="0" w:color="auto"/>
      </w:divBdr>
    </w:div>
    <w:div w:id="1028943788">
      <w:bodyDiv w:val="1"/>
      <w:marLeft w:val="0"/>
      <w:marRight w:val="0"/>
      <w:marTop w:val="0"/>
      <w:marBottom w:val="0"/>
      <w:divBdr>
        <w:top w:val="none" w:sz="0" w:space="0" w:color="auto"/>
        <w:left w:val="none" w:sz="0" w:space="0" w:color="auto"/>
        <w:bottom w:val="none" w:sz="0" w:space="0" w:color="auto"/>
        <w:right w:val="none" w:sz="0" w:space="0" w:color="auto"/>
      </w:divBdr>
    </w:div>
    <w:div w:id="1029834957">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126240987">
      <w:bodyDiv w:val="1"/>
      <w:marLeft w:val="0"/>
      <w:marRight w:val="0"/>
      <w:marTop w:val="0"/>
      <w:marBottom w:val="0"/>
      <w:divBdr>
        <w:top w:val="none" w:sz="0" w:space="0" w:color="auto"/>
        <w:left w:val="none" w:sz="0" w:space="0" w:color="auto"/>
        <w:bottom w:val="none" w:sz="0" w:space="0" w:color="auto"/>
        <w:right w:val="none" w:sz="0" w:space="0" w:color="auto"/>
      </w:divBdr>
      <w:divsChild>
        <w:div w:id="138111704">
          <w:marLeft w:val="0"/>
          <w:marRight w:val="0"/>
          <w:marTop w:val="0"/>
          <w:marBottom w:val="0"/>
          <w:divBdr>
            <w:top w:val="none" w:sz="0" w:space="0" w:color="auto"/>
            <w:left w:val="none" w:sz="0" w:space="0" w:color="auto"/>
            <w:bottom w:val="none" w:sz="0" w:space="0" w:color="auto"/>
            <w:right w:val="none" w:sz="0" w:space="0" w:color="auto"/>
          </w:divBdr>
          <w:divsChild>
            <w:div w:id="2099911318">
              <w:marLeft w:val="0"/>
              <w:marRight w:val="0"/>
              <w:marTop w:val="0"/>
              <w:marBottom w:val="0"/>
              <w:divBdr>
                <w:top w:val="none" w:sz="0" w:space="0" w:color="auto"/>
                <w:left w:val="none" w:sz="0" w:space="0" w:color="auto"/>
                <w:bottom w:val="none" w:sz="0" w:space="0" w:color="auto"/>
                <w:right w:val="none" w:sz="0" w:space="0" w:color="auto"/>
              </w:divBdr>
              <w:divsChild>
                <w:div w:id="1294024628">
                  <w:marLeft w:val="0"/>
                  <w:marRight w:val="0"/>
                  <w:marTop w:val="0"/>
                  <w:marBottom w:val="0"/>
                  <w:divBdr>
                    <w:top w:val="none" w:sz="0" w:space="0" w:color="auto"/>
                    <w:left w:val="none" w:sz="0" w:space="0" w:color="auto"/>
                    <w:bottom w:val="none" w:sz="0" w:space="0" w:color="auto"/>
                    <w:right w:val="none" w:sz="0" w:space="0" w:color="auto"/>
                  </w:divBdr>
                  <w:divsChild>
                    <w:div w:id="1159495511">
                      <w:marLeft w:val="0"/>
                      <w:marRight w:val="0"/>
                      <w:marTop w:val="0"/>
                      <w:marBottom w:val="0"/>
                      <w:divBdr>
                        <w:top w:val="none" w:sz="0" w:space="0" w:color="auto"/>
                        <w:left w:val="none" w:sz="0" w:space="0" w:color="auto"/>
                        <w:bottom w:val="none" w:sz="0" w:space="0" w:color="auto"/>
                        <w:right w:val="none" w:sz="0" w:space="0" w:color="auto"/>
                      </w:divBdr>
                      <w:divsChild>
                        <w:div w:id="1965967287">
                          <w:marLeft w:val="0"/>
                          <w:marRight w:val="0"/>
                          <w:marTop w:val="0"/>
                          <w:marBottom w:val="0"/>
                          <w:divBdr>
                            <w:top w:val="none" w:sz="0" w:space="0" w:color="auto"/>
                            <w:left w:val="none" w:sz="0" w:space="0" w:color="auto"/>
                            <w:bottom w:val="none" w:sz="0" w:space="0" w:color="auto"/>
                            <w:right w:val="none" w:sz="0" w:space="0" w:color="auto"/>
                          </w:divBdr>
                          <w:divsChild>
                            <w:div w:id="601688795">
                              <w:marLeft w:val="0"/>
                              <w:marRight w:val="0"/>
                              <w:marTop w:val="0"/>
                              <w:marBottom w:val="0"/>
                              <w:divBdr>
                                <w:top w:val="none" w:sz="0" w:space="0" w:color="auto"/>
                                <w:left w:val="none" w:sz="0" w:space="0" w:color="auto"/>
                                <w:bottom w:val="none" w:sz="0" w:space="0" w:color="auto"/>
                                <w:right w:val="none" w:sz="0" w:space="0" w:color="auto"/>
                              </w:divBdr>
                              <w:divsChild>
                                <w:div w:id="209656808">
                                  <w:marLeft w:val="0"/>
                                  <w:marRight w:val="0"/>
                                  <w:marTop w:val="0"/>
                                  <w:marBottom w:val="0"/>
                                  <w:divBdr>
                                    <w:top w:val="none" w:sz="0" w:space="0" w:color="auto"/>
                                    <w:left w:val="none" w:sz="0" w:space="0" w:color="auto"/>
                                    <w:bottom w:val="none" w:sz="0" w:space="0" w:color="auto"/>
                                    <w:right w:val="none" w:sz="0" w:space="0" w:color="auto"/>
                                  </w:divBdr>
                                  <w:divsChild>
                                    <w:div w:id="644243640">
                                      <w:marLeft w:val="0"/>
                                      <w:marRight w:val="0"/>
                                      <w:marTop w:val="0"/>
                                      <w:marBottom w:val="0"/>
                                      <w:divBdr>
                                        <w:top w:val="none" w:sz="0" w:space="0" w:color="auto"/>
                                        <w:left w:val="none" w:sz="0" w:space="0" w:color="auto"/>
                                        <w:bottom w:val="none" w:sz="0" w:space="0" w:color="auto"/>
                                        <w:right w:val="none" w:sz="0" w:space="0" w:color="auto"/>
                                      </w:divBdr>
                                      <w:divsChild>
                                        <w:div w:id="1051077970">
                                          <w:marLeft w:val="0"/>
                                          <w:marRight w:val="0"/>
                                          <w:marTop w:val="0"/>
                                          <w:marBottom w:val="0"/>
                                          <w:divBdr>
                                            <w:top w:val="none" w:sz="0" w:space="0" w:color="auto"/>
                                            <w:left w:val="none" w:sz="0" w:space="0" w:color="auto"/>
                                            <w:bottom w:val="none" w:sz="0" w:space="0" w:color="auto"/>
                                            <w:right w:val="none" w:sz="0" w:space="0" w:color="auto"/>
                                          </w:divBdr>
                                          <w:divsChild>
                                            <w:div w:id="1952082011">
                                              <w:marLeft w:val="0"/>
                                              <w:marRight w:val="0"/>
                                              <w:marTop w:val="0"/>
                                              <w:marBottom w:val="0"/>
                                              <w:divBdr>
                                                <w:top w:val="none" w:sz="0" w:space="0" w:color="auto"/>
                                                <w:left w:val="none" w:sz="0" w:space="0" w:color="auto"/>
                                                <w:bottom w:val="none" w:sz="0" w:space="0" w:color="auto"/>
                                                <w:right w:val="none" w:sz="0" w:space="0" w:color="auto"/>
                                              </w:divBdr>
                                              <w:divsChild>
                                                <w:div w:id="1438673100">
                                                  <w:marLeft w:val="0"/>
                                                  <w:marRight w:val="0"/>
                                                  <w:marTop w:val="0"/>
                                                  <w:marBottom w:val="0"/>
                                                  <w:divBdr>
                                                    <w:top w:val="none" w:sz="0" w:space="0" w:color="auto"/>
                                                    <w:left w:val="none" w:sz="0" w:space="0" w:color="auto"/>
                                                    <w:bottom w:val="none" w:sz="0" w:space="0" w:color="auto"/>
                                                    <w:right w:val="none" w:sz="0" w:space="0" w:color="auto"/>
                                                  </w:divBdr>
                                                  <w:divsChild>
                                                    <w:div w:id="1611281804">
                                                      <w:marLeft w:val="0"/>
                                                      <w:marRight w:val="0"/>
                                                      <w:marTop w:val="0"/>
                                                      <w:marBottom w:val="0"/>
                                                      <w:divBdr>
                                                        <w:top w:val="none" w:sz="0" w:space="0" w:color="auto"/>
                                                        <w:left w:val="none" w:sz="0" w:space="0" w:color="auto"/>
                                                        <w:bottom w:val="none" w:sz="0" w:space="0" w:color="auto"/>
                                                        <w:right w:val="none" w:sz="0" w:space="0" w:color="auto"/>
                                                      </w:divBdr>
                                                      <w:divsChild>
                                                        <w:div w:id="11876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80284">
                                              <w:marLeft w:val="0"/>
                                              <w:marRight w:val="0"/>
                                              <w:marTop w:val="0"/>
                                              <w:marBottom w:val="0"/>
                                              <w:divBdr>
                                                <w:top w:val="none" w:sz="0" w:space="0" w:color="auto"/>
                                                <w:left w:val="none" w:sz="0" w:space="0" w:color="auto"/>
                                                <w:bottom w:val="none" w:sz="0" w:space="0" w:color="auto"/>
                                                <w:right w:val="none" w:sz="0" w:space="0" w:color="auto"/>
                                              </w:divBdr>
                                              <w:divsChild>
                                                <w:div w:id="1968852230">
                                                  <w:marLeft w:val="0"/>
                                                  <w:marRight w:val="0"/>
                                                  <w:marTop w:val="0"/>
                                                  <w:marBottom w:val="0"/>
                                                  <w:divBdr>
                                                    <w:top w:val="none" w:sz="0" w:space="0" w:color="auto"/>
                                                    <w:left w:val="none" w:sz="0" w:space="0" w:color="auto"/>
                                                    <w:bottom w:val="none" w:sz="0" w:space="0" w:color="auto"/>
                                                    <w:right w:val="none" w:sz="0" w:space="0" w:color="auto"/>
                                                  </w:divBdr>
                                                  <w:divsChild>
                                                    <w:div w:id="2114083402">
                                                      <w:marLeft w:val="0"/>
                                                      <w:marRight w:val="0"/>
                                                      <w:marTop w:val="0"/>
                                                      <w:marBottom w:val="0"/>
                                                      <w:divBdr>
                                                        <w:top w:val="none" w:sz="0" w:space="0" w:color="auto"/>
                                                        <w:left w:val="none" w:sz="0" w:space="0" w:color="auto"/>
                                                        <w:bottom w:val="none" w:sz="0" w:space="0" w:color="auto"/>
                                                        <w:right w:val="none" w:sz="0" w:space="0" w:color="auto"/>
                                                      </w:divBdr>
                                                      <w:divsChild>
                                                        <w:div w:id="1906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1818377">
          <w:marLeft w:val="0"/>
          <w:marRight w:val="0"/>
          <w:marTop w:val="0"/>
          <w:marBottom w:val="0"/>
          <w:divBdr>
            <w:top w:val="none" w:sz="0" w:space="0" w:color="auto"/>
            <w:left w:val="none" w:sz="0" w:space="0" w:color="auto"/>
            <w:bottom w:val="none" w:sz="0" w:space="0" w:color="auto"/>
            <w:right w:val="none" w:sz="0" w:space="0" w:color="auto"/>
          </w:divBdr>
          <w:divsChild>
            <w:div w:id="1940526665">
              <w:marLeft w:val="0"/>
              <w:marRight w:val="0"/>
              <w:marTop w:val="0"/>
              <w:marBottom w:val="0"/>
              <w:divBdr>
                <w:top w:val="none" w:sz="0" w:space="0" w:color="auto"/>
                <w:left w:val="none" w:sz="0" w:space="0" w:color="auto"/>
                <w:bottom w:val="none" w:sz="0" w:space="0" w:color="auto"/>
                <w:right w:val="none" w:sz="0" w:space="0" w:color="auto"/>
              </w:divBdr>
              <w:divsChild>
                <w:div w:id="2143885694">
                  <w:marLeft w:val="0"/>
                  <w:marRight w:val="0"/>
                  <w:marTop w:val="0"/>
                  <w:marBottom w:val="0"/>
                  <w:divBdr>
                    <w:top w:val="none" w:sz="0" w:space="0" w:color="auto"/>
                    <w:left w:val="none" w:sz="0" w:space="0" w:color="auto"/>
                    <w:bottom w:val="none" w:sz="0" w:space="0" w:color="auto"/>
                    <w:right w:val="none" w:sz="0" w:space="0" w:color="auto"/>
                  </w:divBdr>
                  <w:divsChild>
                    <w:div w:id="38144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674827">
      <w:bodyDiv w:val="1"/>
      <w:marLeft w:val="0"/>
      <w:marRight w:val="0"/>
      <w:marTop w:val="0"/>
      <w:marBottom w:val="0"/>
      <w:divBdr>
        <w:top w:val="none" w:sz="0" w:space="0" w:color="auto"/>
        <w:left w:val="none" w:sz="0" w:space="0" w:color="auto"/>
        <w:bottom w:val="none" w:sz="0" w:space="0" w:color="auto"/>
        <w:right w:val="none" w:sz="0" w:space="0" w:color="auto"/>
      </w:divBdr>
    </w:div>
    <w:div w:id="1394620615">
      <w:bodyDiv w:val="1"/>
      <w:marLeft w:val="0"/>
      <w:marRight w:val="0"/>
      <w:marTop w:val="0"/>
      <w:marBottom w:val="0"/>
      <w:divBdr>
        <w:top w:val="none" w:sz="0" w:space="0" w:color="auto"/>
        <w:left w:val="none" w:sz="0" w:space="0" w:color="auto"/>
        <w:bottom w:val="none" w:sz="0" w:space="0" w:color="auto"/>
        <w:right w:val="none" w:sz="0" w:space="0" w:color="auto"/>
      </w:divBdr>
    </w:div>
    <w:div w:id="1481574737">
      <w:bodyDiv w:val="1"/>
      <w:marLeft w:val="0"/>
      <w:marRight w:val="0"/>
      <w:marTop w:val="0"/>
      <w:marBottom w:val="0"/>
      <w:divBdr>
        <w:top w:val="none" w:sz="0" w:space="0" w:color="auto"/>
        <w:left w:val="none" w:sz="0" w:space="0" w:color="auto"/>
        <w:bottom w:val="none" w:sz="0" w:space="0" w:color="auto"/>
        <w:right w:val="none" w:sz="0" w:space="0" w:color="auto"/>
      </w:divBdr>
    </w:div>
    <w:div w:id="1504514118">
      <w:bodyDiv w:val="1"/>
      <w:marLeft w:val="0"/>
      <w:marRight w:val="0"/>
      <w:marTop w:val="0"/>
      <w:marBottom w:val="0"/>
      <w:divBdr>
        <w:top w:val="none" w:sz="0" w:space="0" w:color="auto"/>
        <w:left w:val="none" w:sz="0" w:space="0" w:color="auto"/>
        <w:bottom w:val="none" w:sz="0" w:space="0" w:color="auto"/>
        <w:right w:val="none" w:sz="0" w:space="0" w:color="auto"/>
      </w:divBdr>
    </w:div>
    <w:div w:id="1653482875">
      <w:bodyDiv w:val="1"/>
      <w:marLeft w:val="0"/>
      <w:marRight w:val="0"/>
      <w:marTop w:val="0"/>
      <w:marBottom w:val="0"/>
      <w:divBdr>
        <w:top w:val="none" w:sz="0" w:space="0" w:color="auto"/>
        <w:left w:val="none" w:sz="0" w:space="0" w:color="auto"/>
        <w:bottom w:val="none" w:sz="0" w:space="0" w:color="auto"/>
        <w:right w:val="none" w:sz="0" w:space="0" w:color="auto"/>
      </w:divBdr>
    </w:div>
    <w:div w:id="1795563864">
      <w:bodyDiv w:val="1"/>
      <w:marLeft w:val="0"/>
      <w:marRight w:val="0"/>
      <w:marTop w:val="0"/>
      <w:marBottom w:val="0"/>
      <w:divBdr>
        <w:top w:val="none" w:sz="0" w:space="0" w:color="auto"/>
        <w:left w:val="none" w:sz="0" w:space="0" w:color="auto"/>
        <w:bottom w:val="none" w:sz="0" w:space="0" w:color="auto"/>
        <w:right w:val="none" w:sz="0" w:space="0" w:color="auto"/>
      </w:divBdr>
    </w:div>
    <w:div w:id="1950622291">
      <w:bodyDiv w:val="1"/>
      <w:marLeft w:val="0"/>
      <w:marRight w:val="0"/>
      <w:marTop w:val="0"/>
      <w:marBottom w:val="0"/>
      <w:divBdr>
        <w:top w:val="none" w:sz="0" w:space="0" w:color="auto"/>
        <w:left w:val="none" w:sz="0" w:space="0" w:color="auto"/>
        <w:bottom w:val="none" w:sz="0" w:space="0" w:color="auto"/>
        <w:right w:val="none" w:sz="0" w:space="0" w:color="auto"/>
      </w:divBdr>
    </w:div>
    <w:div w:id="2134058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cionpublica.gov.co/eva/gestornormativo/norma.php?i=387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G5xgFzNQOBQhTyc2Cvuim/nq0w==">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F3C6E8-96F8-4878-99CA-892F849F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1866</Words>
  <Characters>10266</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cp:lastPrinted>2025-01-16T20:45:00Z</cp:lastPrinted>
  <dcterms:created xsi:type="dcterms:W3CDTF">2025-02-24T21:41:00Z</dcterms:created>
  <dcterms:modified xsi:type="dcterms:W3CDTF">2025-02-24T21:41:00Z</dcterms:modified>
</cp:coreProperties>
</file>